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single" w:sz="4" w:space="0" w:color="0069B4" w:themeColor="accent1"/>
          <w:insideV w:val="single" w:sz="4" w:space="0" w:color="0069B4" w:themeColor="accent1"/>
        </w:tblBorders>
        <w:tblLook w:val="04A0" w:firstRow="1" w:lastRow="0" w:firstColumn="1" w:lastColumn="0" w:noHBand="0" w:noVBand="1"/>
      </w:tblPr>
      <w:tblGrid>
        <w:gridCol w:w="9638"/>
      </w:tblGrid>
      <w:tr w:rsidR="00E6613F" w:rsidRPr="005244D9" w14:paraId="2636C957" w14:textId="77777777" w:rsidTr="00784F23">
        <w:trPr>
          <w:trHeight w:val="1361"/>
        </w:trPr>
        <w:tc>
          <w:tcPr>
            <w:tcW w:w="9638" w:type="dxa"/>
            <w:vAlign w:val="center"/>
          </w:tcPr>
          <w:p w14:paraId="3600E33D" w14:textId="0C6B0A3E" w:rsidR="009F17E2" w:rsidRDefault="009F17E2" w:rsidP="009F17E2">
            <w:pPr>
              <w:pStyle w:val="Titre"/>
              <w:rPr>
                <w:rFonts w:asciiTheme="minorHAnsi" w:hAnsiTheme="minorHAnsi" w:cstheme="minorHAnsi"/>
                <w:sz w:val="20"/>
                <w:szCs w:val="20"/>
              </w:rPr>
            </w:pPr>
            <w:r>
              <w:rPr>
                <w:rFonts w:asciiTheme="minorHAnsi" w:hAnsiTheme="minorHAnsi" w:cstheme="minorHAnsi"/>
                <w:sz w:val="20"/>
                <w:szCs w:val="20"/>
              </w:rPr>
              <w:t>Formulaire accès plateforme QUALAIR</w:t>
            </w:r>
          </w:p>
          <w:p w14:paraId="738ADC1A" w14:textId="38E73BF0" w:rsidR="009F17E2" w:rsidRPr="009F17E2" w:rsidRDefault="009F17E2" w:rsidP="009F17E2">
            <w:pPr>
              <w:pStyle w:val="Titre"/>
            </w:pPr>
            <w:r w:rsidRPr="009F17E2">
              <w:rPr>
                <w:rFonts w:asciiTheme="minorHAnsi" w:hAnsiTheme="minorHAnsi" w:cstheme="minorHAnsi"/>
                <w:sz w:val="20"/>
                <w:szCs w:val="20"/>
              </w:rPr>
              <w:t xml:space="preserve">Visite </w:t>
            </w:r>
            <w:r w:rsidR="008F04EC">
              <w:rPr>
                <w:rFonts w:asciiTheme="minorHAnsi" w:hAnsiTheme="minorHAnsi" w:cstheme="minorHAnsi"/>
                <w:sz w:val="20"/>
                <w:szCs w:val="20"/>
              </w:rPr>
              <w:t>technique</w:t>
            </w:r>
          </w:p>
          <w:p w14:paraId="7C18FB8C" w14:textId="77777777" w:rsidR="00E6613F" w:rsidRPr="005244D9" w:rsidRDefault="00E6613F" w:rsidP="00F362AC">
            <w:pPr>
              <w:pStyle w:val="Titre"/>
              <w:rPr>
                <w:rFonts w:asciiTheme="minorHAnsi" w:hAnsiTheme="minorHAnsi" w:cstheme="minorHAnsi"/>
                <w:sz w:val="20"/>
                <w:szCs w:val="20"/>
              </w:rPr>
            </w:pPr>
          </w:p>
          <w:p w14:paraId="657720EB" w14:textId="77777777" w:rsidR="00E6613F" w:rsidRPr="005244D9" w:rsidRDefault="00611CC5" w:rsidP="00F362AC">
            <w:pPr>
              <w:pStyle w:val="Sous-titre"/>
              <w:rPr>
                <w:sz w:val="20"/>
                <w:szCs w:val="20"/>
              </w:rPr>
            </w:pPr>
            <w:r w:rsidRPr="005244D9">
              <w:rPr>
                <w:sz w:val="20"/>
                <w:szCs w:val="20"/>
              </w:rPr>
              <w:t>Site Régional d'Observation de l'Atmosphère et de Développement Instrumental</w:t>
            </w:r>
          </w:p>
        </w:tc>
      </w:tr>
    </w:tbl>
    <w:p w14:paraId="457B85E4" w14:textId="77777777" w:rsidR="00E6613F" w:rsidRPr="005244D9" w:rsidRDefault="00E6613F" w:rsidP="00E6613F">
      <w:pPr>
        <w:pStyle w:val="Titre1"/>
        <w:rPr>
          <w:rFonts w:asciiTheme="minorHAnsi" w:hAnsiTheme="minorHAnsi" w:cstheme="minorHAnsi"/>
          <w:sz w:val="20"/>
          <w:szCs w:val="20"/>
        </w:rPr>
      </w:pPr>
      <w:bookmarkStart w:id="0" w:name="_Toc53415481"/>
      <w:r w:rsidRPr="005244D9">
        <w:rPr>
          <w:rFonts w:asciiTheme="minorHAnsi" w:hAnsiTheme="minorHAnsi" w:cstheme="minorHAnsi"/>
          <w:sz w:val="20"/>
          <w:szCs w:val="20"/>
        </w:rPr>
        <w:t>Sommaire</w:t>
      </w:r>
      <w:bookmarkEnd w:id="0"/>
    </w:p>
    <w:p w14:paraId="48E3A8F6" w14:textId="21A9FCBC" w:rsidR="004A3C91" w:rsidRDefault="00E6613F">
      <w:pPr>
        <w:pStyle w:val="TM1"/>
        <w:tabs>
          <w:tab w:val="left" w:pos="440"/>
          <w:tab w:val="right" w:leader="dot" w:pos="9628"/>
        </w:tabs>
        <w:rPr>
          <w:rFonts w:eastAsiaTheme="minorEastAsia" w:cstheme="minorBidi"/>
          <w:noProof/>
          <w:szCs w:val="22"/>
          <w:lang w:bidi="ar-SA"/>
        </w:rPr>
      </w:pPr>
      <w:r w:rsidRPr="005244D9">
        <w:rPr>
          <w:sz w:val="20"/>
          <w:szCs w:val="20"/>
        </w:rPr>
        <w:fldChar w:fldCharType="begin"/>
      </w:r>
      <w:r w:rsidRPr="005244D9">
        <w:rPr>
          <w:sz w:val="20"/>
          <w:szCs w:val="20"/>
        </w:rPr>
        <w:instrText xml:space="preserve"> TOC \h \z \t "Titre 3;1;Titre 4;2;Titre 5;3" </w:instrText>
      </w:r>
      <w:r w:rsidRPr="005244D9">
        <w:rPr>
          <w:sz w:val="20"/>
          <w:szCs w:val="20"/>
        </w:rPr>
        <w:fldChar w:fldCharType="separate"/>
      </w:r>
      <w:hyperlink w:anchor="_Toc127867010" w:history="1">
        <w:r w:rsidR="004A3C91" w:rsidRPr="00551220">
          <w:rPr>
            <w:rStyle w:val="Lienhypertexte"/>
            <w:noProof/>
          </w:rPr>
          <w:t>1.</w:t>
        </w:r>
        <w:r w:rsidR="004A3C91">
          <w:rPr>
            <w:rFonts w:eastAsiaTheme="minorEastAsia" w:cstheme="minorBidi"/>
            <w:noProof/>
            <w:szCs w:val="22"/>
            <w:lang w:bidi="ar-SA"/>
          </w:rPr>
          <w:tab/>
        </w:r>
        <w:r w:rsidR="004A3C91" w:rsidRPr="00551220">
          <w:rPr>
            <w:rStyle w:val="Lienhypertexte"/>
            <w:noProof/>
          </w:rPr>
          <w:t>Demande de visite technique</w:t>
        </w:r>
        <w:r w:rsidR="004A3C91">
          <w:rPr>
            <w:noProof/>
            <w:webHidden/>
          </w:rPr>
          <w:tab/>
        </w:r>
        <w:r w:rsidR="004A3C91">
          <w:rPr>
            <w:noProof/>
            <w:webHidden/>
          </w:rPr>
          <w:fldChar w:fldCharType="begin"/>
        </w:r>
        <w:r w:rsidR="004A3C91">
          <w:rPr>
            <w:noProof/>
            <w:webHidden/>
          </w:rPr>
          <w:instrText xml:space="preserve"> PAGEREF _Toc127867010 \h </w:instrText>
        </w:r>
        <w:r w:rsidR="004A3C91">
          <w:rPr>
            <w:noProof/>
            <w:webHidden/>
          </w:rPr>
        </w:r>
        <w:r w:rsidR="004A3C91">
          <w:rPr>
            <w:noProof/>
            <w:webHidden/>
          </w:rPr>
          <w:fldChar w:fldCharType="separate"/>
        </w:r>
        <w:r w:rsidR="004A3C91">
          <w:rPr>
            <w:noProof/>
            <w:webHidden/>
          </w:rPr>
          <w:t>1</w:t>
        </w:r>
        <w:r w:rsidR="004A3C91">
          <w:rPr>
            <w:noProof/>
            <w:webHidden/>
          </w:rPr>
          <w:fldChar w:fldCharType="end"/>
        </w:r>
      </w:hyperlink>
    </w:p>
    <w:p w14:paraId="60D5BCE2" w14:textId="39A7A917" w:rsidR="004A3C91" w:rsidRDefault="003F6503">
      <w:pPr>
        <w:pStyle w:val="TM1"/>
        <w:tabs>
          <w:tab w:val="left" w:pos="440"/>
          <w:tab w:val="right" w:leader="dot" w:pos="9628"/>
        </w:tabs>
        <w:rPr>
          <w:rFonts w:eastAsiaTheme="minorEastAsia" w:cstheme="minorBidi"/>
          <w:noProof/>
          <w:szCs w:val="22"/>
          <w:lang w:bidi="ar-SA"/>
        </w:rPr>
      </w:pPr>
      <w:hyperlink w:anchor="_Toc127867011" w:history="1">
        <w:r w:rsidR="004A3C91" w:rsidRPr="00551220">
          <w:rPr>
            <w:rStyle w:val="Lienhypertexte"/>
            <w:noProof/>
          </w:rPr>
          <w:t>2.</w:t>
        </w:r>
        <w:r w:rsidR="004A3C91">
          <w:rPr>
            <w:rFonts w:eastAsiaTheme="minorEastAsia" w:cstheme="minorBidi"/>
            <w:noProof/>
            <w:szCs w:val="22"/>
            <w:lang w:bidi="ar-SA"/>
          </w:rPr>
          <w:tab/>
        </w:r>
        <w:r w:rsidR="004A3C91" w:rsidRPr="00551220">
          <w:rPr>
            <w:rStyle w:val="Lienhypertexte"/>
            <w:noProof/>
          </w:rPr>
          <w:t>Moyens d’accès pour les personnels</w:t>
        </w:r>
        <w:r w:rsidR="004A3C91">
          <w:rPr>
            <w:noProof/>
            <w:webHidden/>
          </w:rPr>
          <w:tab/>
        </w:r>
        <w:r w:rsidR="004A3C91">
          <w:rPr>
            <w:noProof/>
            <w:webHidden/>
          </w:rPr>
          <w:fldChar w:fldCharType="begin"/>
        </w:r>
        <w:r w:rsidR="004A3C91">
          <w:rPr>
            <w:noProof/>
            <w:webHidden/>
          </w:rPr>
          <w:instrText xml:space="preserve"> PAGEREF _Toc127867011 \h </w:instrText>
        </w:r>
        <w:r w:rsidR="004A3C91">
          <w:rPr>
            <w:noProof/>
            <w:webHidden/>
          </w:rPr>
        </w:r>
        <w:r w:rsidR="004A3C91">
          <w:rPr>
            <w:noProof/>
            <w:webHidden/>
          </w:rPr>
          <w:fldChar w:fldCharType="separate"/>
        </w:r>
        <w:r w:rsidR="004A3C91">
          <w:rPr>
            <w:noProof/>
            <w:webHidden/>
          </w:rPr>
          <w:t>1</w:t>
        </w:r>
        <w:r w:rsidR="004A3C91">
          <w:rPr>
            <w:noProof/>
            <w:webHidden/>
          </w:rPr>
          <w:fldChar w:fldCharType="end"/>
        </w:r>
      </w:hyperlink>
    </w:p>
    <w:p w14:paraId="02BC09F0" w14:textId="7551C1CA" w:rsidR="004A3C91" w:rsidRDefault="003F6503">
      <w:pPr>
        <w:pStyle w:val="TM1"/>
        <w:tabs>
          <w:tab w:val="left" w:pos="440"/>
          <w:tab w:val="right" w:leader="dot" w:pos="9628"/>
        </w:tabs>
        <w:rPr>
          <w:rFonts w:eastAsiaTheme="minorEastAsia" w:cstheme="minorBidi"/>
          <w:noProof/>
          <w:szCs w:val="22"/>
          <w:lang w:bidi="ar-SA"/>
        </w:rPr>
      </w:pPr>
      <w:hyperlink w:anchor="_Toc127867012" w:history="1">
        <w:r w:rsidR="004A3C91" w:rsidRPr="00551220">
          <w:rPr>
            <w:rStyle w:val="Lienhypertexte"/>
            <w:noProof/>
          </w:rPr>
          <w:t>3.</w:t>
        </w:r>
        <w:r w:rsidR="004A3C91">
          <w:rPr>
            <w:rFonts w:eastAsiaTheme="minorEastAsia" w:cstheme="minorBidi"/>
            <w:noProof/>
            <w:szCs w:val="22"/>
            <w:lang w:bidi="ar-SA"/>
          </w:rPr>
          <w:tab/>
        </w:r>
        <w:r w:rsidR="004A3C91" w:rsidRPr="00551220">
          <w:rPr>
            <w:rStyle w:val="Lienhypertexte"/>
            <w:noProof/>
          </w:rPr>
          <w:t>Gestion des livraisons/enlèvement de matériels</w:t>
        </w:r>
        <w:r w:rsidR="004A3C91">
          <w:rPr>
            <w:noProof/>
            <w:webHidden/>
          </w:rPr>
          <w:tab/>
        </w:r>
        <w:r w:rsidR="004A3C91">
          <w:rPr>
            <w:noProof/>
            <w:webHidden/>
          </w:rPr>
          <w:fldChar w:fldCharType="begin"/>
        </w:r>
        <w:r w:rsidR="004A3C91">
          <w:rPr>
            <w:noProof/>
            <w:webHidden/>
          </w:rPr>
          <w:instrText xml:space="preserve"> PAGEREF _Toc127867012 \h </w:instrText>
        </w:r>
        <w:r w:rsidR="004A3C91">
          <w:rPr>
            <w:noProof/>
            <w:webHidden/>
          </w:rPr>
        </w:r>
        <w:r w:rsidR="004A3C91">
          <w:rPr>
            <w:noProof/>
            <w:webHidden/>
          </w:rPr>
          <w:fldChar w:fldCharType="separate"/>
        </w:r>
        <w:r w:rsidR="004A3C91">
          <w:rPr>
            <w:noProof/>
            <w:webHidden/>
          </w:rPr>
          <w:t>2</w:t>
        </w:r>
        <w:r w:rsidR="004A3C91">
          <w:rPr>
            <w:noProof/>
            <w:webHidden/>
          </w:rPr>
          <w:fldChar w:fldCharType="end"/>
        </w:r>
      </w:hyperlink>
    </w:p>
    <w:p w14:paraId="02D5FBE1" w14:textId="6153EE05" w:rsidR="004A3C91" w:rsidRDefault="003F6503">
      <w:pPr>
        <w:pStyle w:val="TM1"/>
        <w:tabs>
          <w:tab w:val="left" w:pos="440"/>
          <w:tab w:val="right" w:leader="dot" w:pos="9628"/>
        </w:tabs>
        <w:rPr>
          <w:rFonts w:eastAsiaTheme="minorEastAsia" w:cstheme="minorBidi"/>
          <w:noProof/>
          <w:szCs w:val="22"/>
          <w:lang w:bidi="ar-SA"/>
        </w:rPr>
      </w:pPr>
      <w:hyperlink w:anchor="_Toc127867013" w:history="1">
        <w:r w:rsidR="004A3C91" w:rsidRPr="00551220">
          <w:rPr>
            <w:rStyle w:val="Lienhypertexte"/>
            <w:noProof/>
          </w:rPr>
          <w:t>4.</w:t>
        </w:r>
        <w:r w:rsidR="004A3C91">
          <w:rPr>
            <w:rFonts w:eastAsiaTheme="minorEastAsia" w:cstheme="minorBidi"/>
            <w:noProof/>
            <w:szCs w:val="22"/>
            <w:lang w:bidi="ar-SA"/>
          </w:rPr>
          <w:tab/>
        </w:r>
        <w:r w:rsidR="004A3C91" w:rsidRPr="00551220">
          <w:rPr>
            <w:rStyle w:val="Lienhypertexte"/>
            <w:noProof/>
          </w:rPr>
          <w:t>Renommage du fichier</w:t>
        </w:r>
        <w:r w:rsidR="004A3C91">
          <w:rPr>
            <w:noProof/>
            <w:webHidden/>
          </w:rPr>
          <w:tab/>
        </w:r>
        <w:r w:rsidR="004A3C91">
          <w:rPr>
            <w:noProof/>
            <w:webHidden/>
          </w:rPr>
          <w:fldChar w:fldCharType="begin"/>
        </w:r>
        <w:r w:rsidR="004A3C91">
          <w:rPr>
            <w:noProof/>
            <w:webHidden/>
          </w:rPr>
          <w:instrText xml:space="preserve"> PAGEREF _Toc127867013 \h </w:instrText>
        </w:r>
        <w:r w:rsidR="004A3C91">
          <w:rPr>
            <w:noProof/>
            <w:webHidden/>
          </w:rPr>
        </w:r>
        <w:r w:rsidR="004A3C91">
          <w:rPr>
            <w:noProof/>
            <w:webHidden/>
          </w:rPr>
          <w:fldChar w:fldCharType="separate"/>
        </w:r>
        <w:r w:rsidR="004A3C91">
          <w:rPr>
            <w:noProof/>
            <w:webHidden/>
          </w:rPr>
          <w:t>2</w:t>
        </w:r>
        <w:r w:rsidR="004A3C91">
          <w:rPr>
            <w:noProof/>
            <w:webHidden/>
          </w:rPr>
          <w:fldChar w:fldCharType="end"/>
        </w:r>
      </w:hyperlink>
    </w:p>
    <w:p w14:paraId="662CA95A" w14:textId="15926E8A" w:rsidR="004A3C91" w:rsidRDefault="003F6503">
      <w:pPr>
        <w:pStyle w:val="TM1"/>
        <w:tabs>
          <w:tab w:val="left" w:pos="440"/>
          <w:tab w:val="right" w:leader="dot" w:pos="9628"/>
        </w:tabs>
        <w:rPr>
          <w:rFonts w:eastAsiaTheme="minorEastAsia" w:cstheme="minorBidi"/>
          <w:noProof/>
          <w:szCs w:val="22"/>
          <w:lang w:bidi="ar-SA"/>
        </w:rPr>
      </w:pPr>
      <w:hyperlink w:anchor="_Toc127867014" w:history="1">
        <w:r w:rsidR="004A3C91" w:rsidRPr="00551220">
          <w:rPr>
            <w:rStyle w:val="Lienhypertexte"/>
            <w:noProof/>
          </w:rPr>
          <w:t>5.</w:t>
        </w:r>
        <w:r w:rsidR="004A3C91">
          <w:rPr>
            <w:rFonts w:eastAsiaTheme="minorEastAsia" w:cstheme="minorBidi"/>
            <w:noProof/>
            <w:szCs w:val="22"/>
            <w:lang w:bidi="ar-SA"/>
          </w:rPr>
          <w:tab/>
        </w:r>
        <w:r w:rsidR="004A3C91" w:rsidRPr="00551220">
          <w:rPr>
            <w:rStyle w:val="Lienhypertexte"/>
            <w:noProof/>
          </w:rPr>
          <w:t>Rappels du REGLEMENT INTERIEUR</w:t>
        </w:r>
        <w:r w:rsidR="004A3C91">
          <w:rPr>
            <w:noProof/>
            <w:webHidden/>
          </w:rPr>
          <w:tab/>
        </w:r>
        <w:r w:rsidR="004A3C91">
          <w:rPr>
            <w:noProof/>
            <w:webHidden/>
          </w:rPr>
          <w:fldChar w:fldCharType="begin"/>
        </w:r>
        <w:r w:rsidR="004A3C91">
          <w:rPr>
            <w:noProof/>
            <w:webHidden/>
          </w:rPr>
          <w:instrText xml:space="preserve"> PAGEREF _Toc127867014 \h </w:instrText>
        </w:r>
        <w:r w:rsidR="004A3C91">
          <w:rPr>
            <w:noProof/>
            <w:webHidden/>
          </w:rPr>
        </w:r>
        <w:r w:rsidR="004A3C91">
          <w:rPr>
            <w:noProof/>
            <w:webHidden/>
          </w:rPr>
          <w:fldChar w:fldCharType="separate"/>
        </w:r>
        <w:r w:rsidR="004A3C91">
          <w:rPr>
            <w:noProof/>
            <w:webHidden/>
          </w:rPr>
          <w:t>3</w:t>
        </w:r>
        <w:r w:rsidR="004A3C91">
          <w:rPr>
            <w:noProof/>
            <w:webHidden/>
          </w:rPr>
          <w:fldChar w:fldCharType="end"/>
        </w:r>
      </w:hyperlink>
    </w:p>
    <w:p w14:paraId="5A69BE87" w14:textId="0C60E669" w:rsidR="004A3C91" w:rsidRDefault="003F6503">
      <w:pPr>
        <w:pStyle w:val="TM1"/>
        <w:tabs>
          <w:tab w:val="left" w:pos="440"/>
          <w:tab w:val="right" w:leader="dot" w:pos="9628"/>
        </w:tabs>
        <w:rPr>
          <w:rFonts w:eastAsiaTheme="minorEastAsia" w:cstheme="minorBidi"/>
          <w:noProof/>
          <w:szCs w:val="22"/>
          <w:lang w:bidi="ar-SA"/>
        </w:rPr>
      </w:pPr>
      <w:hyperlink w:anchor="_Toc127867015" w:history="1">
        <w:r w:rsidR="004A3C91" w:rsidRPr="00551220">
          <w:rPr>
            <w:rStyle w:val="Lienhypertexte"/>
            <w:noProof/>
          </w:rPr>
          <w:t>6.</w:t>
        </w:r>
        <w:r w:rsidR="004A3C91">
          <w:rPr>
            <w:rFonts w:eastAsiaTheme="minorEastAsia" w:cstheme="minorBidi"/>
            <w:noProof/>
            <w:szCs w:val="22"/>
            <w:lang w:bidi="ar-SA"/>
          </w:rPr>
          <w:tab/>
        </w:r>
        <w:r w:rsidR="004A3C91" w:rsidRPr="00551220">
          <w:rPr>
            <w:rStyle w:val="Lienhypertexte"/>
            <w:noProof/>
          </w:rPr>
          <w:t>Documentation</w:t>
        </w:r>
        <w:r w:rsidR="004A3C91">
          <w:rPr>
            <w:noProof/>
            <w:webHidden/>
          </w:rPr>
          <w:tab/>
        </w:r>
        <w:r w:rsidR="004A3C91">
          <w:rPr>
            <w:noProof/>
            <w:webHidden/>
          </w:rPr>
          <w:fldChar w:fldCharType="begin"/>
        </w:r>
        <w:r w:rsidR="004A3C91">
          <w:rPr>
            <w:noProof/>
            <w:webHidden/>
          </w:rPr>
          <w:instrText xml:space="preserve"> PAGEREF _Toc127867015 \h </w:instrText>
        </w:r>
        <w:r w:rsidR="004A3C91">
          <w:rPr>
            <w:noProof/>
            <w:webHidden/>
          </w:rPr>
        </w:r>
        <w:r w:rsidR="004A3C91">
          <w:rPr>
            <w:noProof/>
            <w:webHidden/>
          </w:rPr>
          <w:fldChar w:fldCharType="separate"/>
        </w:r>
        <w:r w:rsidR="004A3C91">
          <w:rPr>
            <w:noProof/>
            <w:webHidden/>
          </w:rPr>
          <w:t>3</w:t>
        </w:r>
        <w:r w:rsidR="004A3C91">
          <w:rPr>
            <w:noProof/>
            <w:webHidden/>
          </w:rPr>
          <w:fldChar w:fldCharType="end"/>
        </w:r>
      </w:hyperlink>
    </w:p>
    <w:p w14:paraId="25BF1544" w14:textId="21D1FCBB" w:rsidR="004A3C91" w:rsidRDefault="003F6503">
      <w:pPr>
        <w:pStyle w:val="TM2"/>
        <w:tabs>
          <w:tab w:val="left" w:pos="880"/>
          <w:tab w:val="right" w:leader="dot" w:pos="9628"/>
        </w:tabs>
        <w:rPr>
          <w:rFonts w:eastAsiaTheme="minorEastAsia" w:cstheme="minorBidi"/>
          <w:noProof/>
          <w:szCs w:val="22"/>
          <w:lang w:bidi="ar-SA"/>
        </w:rPr>
      </w:pPr>
      <w:hyperlink w:anchor="_Toc127867016" w:history="1">
        <w:r w:rsidR="004A3C91" w:rsidRPr="00551220">
          <w:rPr>
            <w:rStyle w:val="Lienhypertexte"/>
            <w:noProof/>
          </w:rPr>
          <w:t>6.1.</w:t>
        </w:r>
        <w:r w:rsidR="004A3C91">
          <w:rPr>
            <w:rFonts w:eastAsiaTheme="minorEastAsia" w:cstheme="minorBidi"/>
            <w:noProof/>
            <w:szCs w:val="22"/>
            <w:lang w:bidi="ar-SA"/>
          </w:rPr>
          <w:tab/>
        </w:r>
        <w:r w:rsidR="004A3C91" w:rsidRPr="00551220">
          <w:rPr>
            <w:rStyle w:val="Lienhypertexte"/>
            <w:noProof/>
          </w:rPr>
          <w:t>Documents de références</w:t>
        </w:r>
        <w:r w:rsidR="004A3C91">
          <w:rPr>
            <w:noProof/>
            <w:webHidden/>
          </w:rPr>
          <w:tab/>
        </w:r>
        <w:r w:rsidR="004A3C91">
          <w:rPr>
            <w:noProof/>
            <w:webHidden/>
          </w:rPr>
          <w:fldChar w:fldCharType="begin"/>
        </w:r>
        <w:r w:rsidR="004A3C91">
          <w:rPr>
            <w:noProof/>
            <w:webHidden/>
          </w:rPr>
          <w:instrText xml:space="preserve"> PAGEREF _Toc127867016 \h </w:instrText>
        </w:r>
        <w:r w:rsidR="004A3C91">
          <w:rPr>
            <w:noProof/>
            <w:webHidden/>
          </w:rPr>
        </w:r>
        <w:r w:rsidR="004A3C91">
          <w:rPr>
            <w:noProof/>
            <w:webHidden/>
          </w:rPr>
          <w:fldChar w:fldCharType="separate"/>
        </w:r>
        <w:r w:rsidR="004A3C91">
          <w:rPr>
            <w:noProof/>
            <w:webHidden/>
          </w:rPr>
          <w:t>3</w:t>
        </w:r>
        <w:r w:rsidR="004A3C91">
          <w:rPr>
            <w:noProof/>
            <w:webHidden/>
          </w:rPr>
          <w:fldChar w:fldCharType="end"/>
        </w:r>
      </w:hyperlink>
    </w:p>
    <w:p w14:paraId="2E9F8B79" w14:textId="5AF840A5" w:rsidR="004A3C91" w:rsidRDefault="003F6503">
      <w:pPr>
        <w:pStyle w:val="TM2"/>
        <w:tabs>
          <w:tab w:val="left" w:pos="880"/>
          <w:tab w:val="right" w:leader="dot" w:pos="9628"/>
        </w:tabs>
        <w:rPr>
          <w:rFonts w:eastAsiaTheme="minorEastAsia" w:cstheme="minorBidi"/>
          <w:noProof/>
          <w:szCs w:val="22"/>
          <w:lang w:bidi="ar-SA"/>
        </w:rPr>
      </w:pPr>
      <w:hyperlink w:anchor="_Toc127867017" w:history="1">
        <w:r w:rsidR="004A3C91" w:rsidRPr="00551220">
          <w:rPr>
            <w:rStyle w:val="Lienhypertexte"/>
            <w:noProof/>
          </w:rPr>
          <w:t>6.2.</w:t>
        </w:r>
        <w:r w:rsidR="004A3C91">
          <w:rPr>
            <w:rFonts w:eastAsiaTheme="minorEastAsia" w:cstheme="minorBidi"/>
            <w:noProof/>
            <w:szCs w:val="22"/>
            <w:lang w:bidi="ar-SA"/>
          </w:rPr>
          <w:tab/>
        </w:r>
        <w:r w:rsidR="004A3C91" w:rsidRPr="00551220">
          <w:rPr>
            <w:rStyle w:val="Lienhypertexte"/>
            <w:noProof/>
          </w:rPr>
          <w:t>Documents applicables</w:t>
        </w:r>
        <w:r w:rsidR="004A3C91">
          <w:rPr>
            <w:noProof/>
            <w:webHidden/>
          </w:rPr>
          <w:tab/>
        </w:r>
        <w:r w:rsidR="004A3C91">
          <w:rPr>
            <w:noProof/>
            <w:webHidden/>
          </w:rPr>
          <w:fldChar w:fldCharType="begin"/>
        </w:r>
        <w:r w:rsidR="004A3C91">
          <w:rPr>
            <w:noProof/>
            <w:webHidden/>
          </w:rPr>
          <w:instrText xml:space="preserve"> PAGEREF _Toc127867017 \h </w:instrText>
        </w:r>
        <w:r w:rsidR="004A3C91">
          <w:rPr>
            <w:noProof/>
            <w:webHidden/>
          </w:rPr>
        </w:r>
        <w:r w:rsidR="004A3C91">
          <w:rPr>
            <w:noProof/>
            <w:webHidden/>
          </w:rPr>
          <w:fldChar w:fldCharType="separate"/>
        </w:r>
        <w:r w:rsidR="004A3C91">
          <w:rPr>
            <w:noProof/>
            <w:webHidden/>
          </w:rPr>
          <w:t>3</w:t>
        </w:r>
        <w:r w:rsidR="004A3C91">
          <w:rPr>
            <w:noProof/>
            <w:webHidden/>
          </w:rPr>
          <w:fldChar w:fldCharType="end"/>
        </w:r>
      </w:hyperlink>
    </w:p>
    <w:p w14:paraId="3249F301" w14:textId="45C58ABF" w:rsidR="00784F23" w:rsidRPr="009F17E2" w:rsidRDefault="00E6613F" w:rsidP="00784F23">
      <w:pPr>
        <w:pStyle w:val="Titre3"/>
        <w:spacing w:before="240" w:after="120"/>
        <w:rPr>
          <w:rFonts w:cstheme="minorHAnsi"/>
          <w:sz w:val="20"/>
          <w:szCs w:val="20"/>
        </w:rPr>
      </w:pPr>
      <w:r w:rsidRPr="005244D9">
        <w:rPr>
          <w:sz w:val="20"/>
          <w:szCs w:val="20"/>
        </w:rPr>
        <w:fldChar w:fldCharType="end"/>
      </w:r>
      <w:r w:rsidR="00784F23" w:rsidRPr="00784F23">
        <w:rPr>
          <w:rFonts w:cstheme="minorHAnsi"/>
          <w:sz w:val="20"/>
          <w:szCs w:val="20"/>
        </w:rPr>
        <w:t xml:space="preserve"> </w:t>
      </w:r>
      <w:bookmarkStart w:id="1" w:name="_Toc127867010"/>
      <w:r w:rsidR="00784F23" w:rsidRPr="009F17E2">
        <w:rPr>
          <w:rFonts w:cstheme="minorHAnsi"/>
          <w:sz w:val="20"/>
          <w:szCs w:val="20"/>
        </w:rPr>
        <w:t xml:space="preserve">Demande de visite </w:t>
      </w:r>
      <w:r w:rsidR="00784F23">
        <w:rPr>
          <w:rFonts w:cstheme="minorHAnsi"/>
          <w:sz w:val="20"/>
          <w:szCs w:val="20"/>
        </w:rPr>
        <w:t>technique</w:t>
      </w:r>
      <w:bookmarkEnd w:id="1"/>
      <w:r w:rsidR="00784F23" w:rsidRPr="009F17E2">
        <w:rPr>
          <w:rFonts w:cstheme="minorHAnsi"/>
          <w:sz w:val="20"/>
          <w:szCs w:val="20"/>
        </w:rPr>
        <w:t xml:space="preserve"> </w:t>
      </w:r>
    </w:p>
    <w:p w14:paraId="59FC2F26" w14:textId="77777777" w:rsidR="00784F23" w:rsidRDefault="00784F23" w:rsidP="00784F23">
      <w:pPr>
        <w:rPr>
          <w:rFonts w:eastAsia="Times New Roman"/>
          <w:color w:val="000000" w:themeColor="text1"/>
          <w:sz w:val="20"/>
          <w:szCs w:val="20"/>
        </w:rPr>
      </w:pPr>
    </w:p>
    <w:tbl>
      <w:tblPr>
        <w:tblStyle w:val="Grilledutableau"/>
        <w:tblW w:w="0" w:type="auto"/>
        <w:tblLook w:val="04A0" w:firstRow="1" w:lastRow="0" w:firstColumn="1" w:lastColumn="0" w:noHBand="0" w:noVBand="1"/>
      </w:tblPr>
      <w:tblGrid>
        <w:gridCol w:w="2972"/>
        <w:gridCol w:w="6656"/>
      </w:tblGrid>
      <w:tr w:rsidR="00784F23" w14:paraId="2CE6AE87" w14:textId="77777777" w:rsidTr="0036530C">
        <w:tc>
          <w:tcPr>
            <w:tcW w:w="2972" w:type="dxa"/>
          </w:tcPr>
          <w:p w14:paraId="3AA9B114" w14:textId="77777777" w:rsidR="00784F23" w:rsidRDefault="00784F23" w:rsidP="0036530C">
            <w:pPr>
              <w:rPr>
                <w:rFonts w:eastAsia="Times New Roman"/>
                <w:color w:val="000000" w:themeColor="text1"/>
                <w:sz w:val="20"/>
                <w:szCs w:val="20"/>
              </w:rPr>
            </w:pPr>
            <w:r>
              <w:rPr>
                <w:rFonts w:eastAsia="Times New Roman"/>
                <w:color w:val="000000" w:themeColor="text1"/>
                <w:sz w:val="20"/>
                <w:szCs w:val="20"/>
              </w:rPr>
              <w:t>Date de la demande</w:t>
            </w:r>
          </w:p>
        </w:tc>
        <w:tc>
          <w:tcPr>
            <w:tcW w:w="6656" w:type="dxa"/>
          </w:tcPr>
          <w:p w14:paraId="1AFB11CD" w14:textId="77777777" w:rsidR="00784F23" w:rsidRDefault="00784F23" w:rsidP="0036530C">
            <w:pPr>
              <w:rPr>
                <w:rFonts w:eastAsia="Times New Roman"/>
                <w:color w:val="000000" w:themeColor="text1"/>
                <w:sz w:val="20"/>
                <w:szCs w:val="20"/>
              </w:rPr>
            </w:pPr>
          </w:p>
        </w:tc>
      </w:tr>
      <w:tr w:rsidR="00784F23" w14:paraId="084F4ABF" w14:textId="77777777" w:rsidTr="0036530C">
        <w:tc>
          <w:tcPr>
            <w:tcW w:w="2972" w:type="dxa"/>
          </w:tcPr>
          <w:p w14:paraId="28C24EB4" w14:textId="77777777" w:rsidR="00784F23" w:rsidRDefault="00784F23" w:rsidP="0036530C">
            <w:pPr>
              <w:rPr>
                <w:rFonts w:eastAsia="Times New Roman"/>
                <w:color w:val="000000" w:themeColor="text1"/>
                <w:sz w:val="20"/>
                <w:szCs w:val="20"/>
              </w:rPr>
            </w:pPr>
            <w:r w:rsidRPr="00C10D9D">
              <w:rPr>
                <w:sz w:val="20"/>
                <w:szCs w:val="20"/>
              </w:rPr>
              <w:t>Nom et prénom du demandeur </w:t>
            </w:r>
          </w:p>
        </w:tc>
        <w:tc>
          <w:tcPr>
            <w:tcW w:w="6656" w:type="dxa"/>
          </w:tcPr>
          <w:p w14:paraId="41522B2E" w14:textId="02EA3199" w:rsidR="00784F23" w:rsidRDefault="00784F23" w:rsidP="0036530C">
            <w:pPr>
              <w:rPr>
                <w:rFonts w:eastAsia="Times New Roman"/>
                <w:color w:val="000000" w:themeColor="text1"/>
                <w:sz w:val="20"/>
                <w:szCs w:val="20"/>
              </w:rPr>
            </w:pPr>
          </w:p>
        </w:tc>
      </w:tr>
      <w:tr w:rsidR="00784F23" w14:paraId="7C349475" w14:textId="77777777" w:rsidTr="0036530C">
        <w:tc>
          <w:tcPr>
            <w:tcW w:w="2972" w:type="dxa"/>
          </w:tcPr>
          <w:p w14:paraId="64F33C5A" w14:textId="77777777" w:rsidR="00784F23" w:rsidRDefault="00784F23" w:rsidP="0036530C">
            <w:pPr>
              <w:rPr>
                <w:rFonts w:eastAsia="Times New Roman"/>
                <w:color w:val="000000" w:themeColor="text1"/>
                <w:sz w:val="20"/>
                <w:szCs w:val="20"/>
              </w:rPr>
            </w:pPr>
            <w:r>
              <w:rPr>
                <w:sz w:val="20"/>
                <w:szCs w:val="20"/>
              </w:rPr>
              <w:t>Organisme et tutelle de rattachement du demandeur</w:t>
            </w:r>
          </w:p>
        </w:tc>
        <w:tc>
          <w:tcPr>
            <w:tcW w:w="6656" w:type="dxa"/>
          </w:tcPr>
          <w:p w14:paraId="625F4706" w14:textId="00922004" w:rsidR="00784F23" w:rsidRDefault="00784F23" w:rsidP="0036530C">
            <w:pPr>
              <w:rPr>
                <w:rFonts w:eastAsia="Times New Roman"/>
                <w:color w:val="000000" w:themeColor="text1"/>
                <w:sz w:val="20"/>
                <w:szCs w:val="20"/>
              </w:rPr>
            </w:pPr>
          </w:p>
        </w:tc>
      </w:tr>
      <w:tr w:rsidR="00784F23" w14:paraId="4972D146" w14:textId="77777777" w:rsidTr="0036530C">
        <w:tc>
          <w:tcPr>
            <w:tcW w:w="2972" w:type="dxa"/>
          </w:tcPr>
          <w:p w14:paraId="08304032" w14:textId="77777777" w:rsidR="00784F23" w:rsidRDefault="00784F23" w:rsidP="0036530C">
            <w:pPr>
              <w:rPr>
                <w:rFonts w:eastAsia="Times New Roman"/>
                <w:color w:val="000000" w:themeColor="text1"/>
                <w:sz w:val="20"/>
                <w:szCs w:val="20"/>
              </w:rPr>
            </w:pPr>
            <w:r>
              <w:rPr>
                <w:rFonts w:eastAsia="Times New Roman"/>
                <w:color w:val="000000" w:themeColor="text1"/>
                <w:sz w:val="20"/>
                <w:szCs w:val="20"/>
              </w:rPr>
              <w:t xml:space="preserve">Type d’usager </w:t>
            </w:r>
          </w:p>
        </w:tc>
        <w:tc>
          <w:tcPr>
            <w:tcW w:w="6656" w:type="dxa"/>
          </w:tcPr>
          <w:p w14:paraId="407E543F" w14:textId="77777777" w:rsidR="00784F23" w:rsidRDefault="00784F23" w:rsidP="0036530C">
            <w:pPr>
              <w:rPr>
                <w:rFonts w:eastAsia="Times New Roman"/>
                <w:color w:val="000000" w:themeColor="text1"/>
                <w:sz w:val="20"/>
                <w:szCs w:val="20"/>
              </w:rPr>
            </w:pPr>
          </w:p>
        </w:tc>
      </w:tr>
      <w:tr w:rsidR="00784F23" w14:paraId="025D3C22" w14:textId="77777777" w:rsidTr="0036530C">
        <w:tc>
          <w:tcPr>
            <w:tcW w:w="2972" w:type="dxa"/>
          </w:tcPr>
          <w:p w14:paraId="54D342D8" w14:textId="6A40FC4A" w:rsidR="00784F23" w:rsidRDefault="00784F23" w:rsidP="0036530C">
            <w:pPr>
              <w:rPr>
                <w:rFonts w:eastAsia="Times New Roman"/>
                <w:color w:val="000000" w:themeColor="text1"/>
                <w:sz w:val="20"/>
                <w:szCs w:val="20"/>
              </w:rPr>
            </w:pPr>
            <w:r>
              <w:rPr>
                <w:rFonts w:eastAsia="Times New Roman"/>
                <w:color w:val="000000" w:themeColor="text1"/>
                <w:sz w:val="20"/>
                <w:szCs w:val="20"/>
              </w:rPr>
              <w:t xml:space="preserve">Moyen d’observation </w:t>
            </w:r>
            <w:r w:rsidR="00976435">
              <w:rPr>
                <w:rFonts w:eastAsia="Times New Roman"/>
                <w:color w:val="000000" w:themeColor="text1"/>
                <w:sz w:val="20"/>
                <w:szCs w:val="20"/>
              </w:rPr>
              <w:t>concerné</w:t>
            </w:r>
          </w:p>
        </w:tc>
        <w:tc>
          <w:tcPr>
            <w:tcW w:w="6656" w:type="dxa"/>
          </w:tcPr>
          <w:p w14:paraId="47B83F32" w14:textId="21A28771" w:rsidR="00784F23" w:rsidRDefault="00784F23" w:rsidP="0036530C">
            <w:pPr>
              <w:jc w:val="center"/>
              <w:rPr>
                <w:sz w:val="20"/>
                <w:szCs w:val="20"/>
              </w:rPr>
            </w:pPr>
          </w:p>
        </w:tc>
      </w:tr>
      <w:tr w:rsidR="00784F23" w14:paraId="1763F4AB" w14:textId="77777777" w:rsidTr="0036530C">
        <w:tc>
          <w:tcPr>
            <w:tcW w:w="2972" w:type="dxa"/>
          </w:tcPr>
          <w:p w14:paraId="4DD88518" w14:textId="77777777" w:rsidR="00784F23" w:rsidRDefault="00784F23" w:rsidP="0036530C">
            <w:pPr>
              <w:rPr>
                <w:rFonts w:eastAsia="Times New Roman"/>
                <w:color w:val="000000" w:themeColor="text1"/>
                <w:sz w:val="20"/>
                <w:szCs w:val="20"/>
              </w:rPr>
            </w:pPr>
          </w:p>
        </w:tc>
        <w:tc>
          <w:tcPr>
            <w:tcW w:w="6656" w:type="dxa"/>
          </w:tcPr>
          <w:p w14:paraId="0676D206" w14:textId="77777777" w:rsidR="00784F23" w:rsidRDefault="00784F23" w:rsidP="0036530C">
            <w:pPr>
              <w:jc w:val="center"/>
              <w:rPr>
                <w:sz w:val="20"/>
                <w:szCs w:val="20"/>
              </w:rPr>
            </w:pPr>
          </w:p>
        </w:tc>
      </w:tr>
      <w:tr w:rsidR="00784F23" w14:paraId="451F0BE9" w14:textId="77777777" w:rsidTr="0036530C">
        <w:tc>
          <w:tcPr>
            <w:tcW w:w="2972" w:type="dxa"/>
          </w:tcPr>
          <w:p w14:paraId="70ADF858" w14:textId="77777777" w:rsidR="00784F23" w:rsidRDefault="00784F23" w:rsidP="0036530C">
            <w:pPr>
              <w:rPr>
                <w:rFonts w:eastAsia="Times New Roman"/>
                <w:color w:val="000000" w:themeColor="text1"/>
                <w:sz w:val="20"/>
                <w:szCs w:val="20"/>
              </w:rPr>
            </w:pPr>
            <w:r>
              <w:rPr>
                <w:rFonts w:eastAsia="Times New Roman"/>
                <w:color w:val="000000" w:themeColor="text1"/>
                <w:sz w:val="20"/>
                <w:szCs w:val="20"/>
              </w:rPr>
              <w:t>Nature et objectif de la visite (maintenance préventive, curative, installation, désinstallation…</w:t>
            </w:r>
          </w:p>
        </w:tc>
        <w:tc>
          <w:tcPr>
            <w:tcW w:w="6656" w:type="dxa"/>
          </w:tcPr>
          <w:p w14:paraId="5D1D38F6" w14:textId="7CAD6964" w:rsidR="00784F23" w:rsidRDefault="00784F23" w:rsidP="0036530C">
            <w:pPr>
              <w:rPr>
                <w:rFonts w:eastAsia="Times New Roman"/>
                <w:color w:val="000000" w:themeColor="text1"/>
                <w:sz w:val="20"/>
                <w:szCs w:val="20"/>
              </w:rPr>
            </w:pPr>
          </w:p>
        </w:tc>
      </w:tr>
      <w:tr w:rsidR="00784F23" w14:paraId="673B26B6" w14:textId="77777777" w:rsidTr="0036530C">
        <w:tc>
          <w:tcPr>
            <w:tcW w:w="2972" w:type="dxa"/>
          </w:tcPr>
          <w:p w14:paraId="5318BB9E" w14:textId="77777777" w:rsidR="00784F23" w:rsidRDefault="00784F23" w:rsidP="0036530C">
            <w:pPr>
              <w:rPr>
                <w:rFonts w:eastAsia="Times New Roman"/>
                <w:color w:val="000000" w:themeColor="text1"/>
                <w:sz w:val="20"/>
                <w:szCs w:val="20"/>
              </w:rPr>
            </w:pPr>
            <w:r>
              <w:rPr>
                <w:rFonts w:eastAsia="Times New Roman"/>
                <w:color w:val="000000" w:themeColor="text1"/>
                <w:sz w:val="20"/>
                <w:szCs w:val="20"/>
              </w:rPr>
              <w:t xml:space="preserve">Lieu de visite </w:t>
            </w:r>
          </w:p>
        </w:tc>
        <w:tc>
          <w:tcPr>
            <w:tcW w:w="6656" w:type="dxa"/>
          </w:tcPr>
          <w:p w14:paraId="76E26B4B" w14:textId="46C6D27C" w:rsidR="00784F23" w:rsidRDefault="00784F23" w:rsidP="0036530C">
            <w:pPr>
              <w:rPr>
                <w:rFonts w:eastAsia="Times New Roman"/>
                <w:color w:val="000000" w:themeColor="text1"/>
                <w:sz w:val="20"/>
                <w:szCs w:val="20"/>
              </w:rPr>
            </w:pPr>
          </w:p>
        </w:tc>
      </w:tr>
      <w:tr w:rsidR="00784F23" w14:paraId="232E8DA1" w14:textId="77777777" w:rsidTr="0036530C">
        <w:tc>
          <w:tcPr>
            <w:tcW w:w="2972" w:type="dxa"/>
          </w:tcPr>
          <w:p w14:paraId="634907BB" w14:textId="13209F63" w:rsidR="00784F23" w:rsidRDefault="00784F23" w:rsidP="0036530C">
            <w:pPr>
              <w:rPr>
                <w:rFonts w:eastAsia="Times New Roman"/>
                <w:color w:val="000000" w:themeColor="text1"/>
                <w:sz w:val="20"/>
                <w:szCs w:val="20"/>
              </w:rPr>
            </w:pPr>
            <w:r>
              <w:rPr>
                <w:rFonts w:eastAsia="Times New Roman"/>
                <w:color w:val="000000" w:themeColor="text1"/>
                <w:sz w:val="20"/>
                <w:szCs w:val="20"/>
              </w:rPr>
              <w:t>Nombre de visiteur</w:t>
            </w:r>
            <w:r w:rsidR="00976435">
              <w:rPr>
                <w:rFonts w:eastAsia="Times New Roman"/>
                <w:color w:val="000000" w:themeColor="text1"/>
                <w:sz w:val="20"/>
                <w:szCs w:val="20"/>
              </w:rPr>
              <w:t>(s)</w:t>
            </w:r>
            <w:r>
              <w:rPr>
                <w:rFonts w:eastAsia="Times New Roman"/>
                <w:color w:val="000000" w:themeColor="text1"/>
                <w:sz w:val="20"/>
                <w:szCs w:val="20"/>
              </w:rPr>
              <w:t xml:space="preserve"> </w:t>
            </w:r>
          </w:p>
        </w:tc>
        <w:tc>
          <w:tcPr>
            <w:tcW w:w="6656" w:type="dxa"/>
          </w:tcPr>
          <w:p w14:paraId="03BA7531" w14:textId="77777777" w:rsidR="00784F23" w:rsidRDefault="00784F23" w:rsidP="0036530C">
            <w:pPr>
              <w:rPr>
                <w:rFonts w:eastAsia="Times New Roman"/>
                <w:color w:val="000000" w:themeColor="text1"/>
                <w:sz w:val="20"/>
                <w:szCs w:val="20"/>
              </w:rPr>
            </w:pPr>
          </w:p>
        </w:tc>
      </w:tr>
      <w:tr w:rsidR="00784F23" w14:paraId="119014A4" w14:textId="77777777" w:rsidTr="0036530C">
        <w:tc>
          <w:tcPr>
            <w:tcW w:w="2972" w:type="dxa"/>
          </w:tcPr>
          <w:p w14:paraId="4BFC0F23" w14:textId="77777777" w:rsidR="00784F23" w:rsidRDefault="00784F23" w:rsidP="0036530C">
            <w:pPr>
              <w:rPr>
                <w:rFonts w:eastAsia="Times New Roman"/>
                <w:color w:val="000000" w:themeColor="text1"/>
                <w:sz w:val="20"/>
                <w:szCs w:val="20"/>
              </w:rPr>
            </w:pPr>
            <w:r>
              <w:rPr>
                <w:rFonts w:eastAsia="Times New Roman"/>
                <w:color w:val="000000" w:themeColor="text1"/>
                <w:sz w:val="20"/>
                <w:szCs w:val="20"/>
              </w:rPr>
              <w:t xml:space="preserve">Noms et prénoms – organisme et tutelle de rattachement des visiteurs </w:t>
            </w:r>
          </w:p>
        </w:tc>
        <w:tc>
          <w:tcPr>
            <w:tcW w:w="6656" w:type="dxa"/>
          </w:tcPr>
          <w:p w14:paraId="1FDD8DA7" w14:textId="77777777" w:rsidR="00784F23" w:rsidRDefault="00784F23" w:rsidP="0036530C">
            <w:pPr>
              <w:rPr>
                <w:rFonts w:eastAsia="Times New Roman"/>
                <w:color w:val="000000" w:themeColor="text1"/>
                <w:sz w:val="20"/>
                <w:szCs w:val="20"/>
              </w:rPr>
            </w:pPr>
          </w:p>
        </w:tc>
      </w:tr>
      <w:tr w:rsidR="00784F23" w14:paraId="09B0EDF7" w14:textId="77777777" w:rsidTr="0036530C">
        <w:tc>
          <w:tcPr>
            <w:tcW w:w="2972" w:type="dxa"/>
          </w:tcPr>
          <w:p w14:paraId="5F748A4E" w14:textId="44EDECC2" w:rsidR="00784F23" w:rsidRDefault="00784F23" w:rsidP="0036530C">
            <w:pPr>
              <w:rPr>
                <w:rFonts w:eastAsia="Times New Roman"/>
                <w:color w:val="000000" w:themeColor="text1"/>
                <w:sz w:val="20"/>
                <w:szCs w:val="20"/>
              </w:rPr>
            </w:pPr>
            <w:r>
              <w:rPr>
                <w:rFonts w:eastAsia="Times New Roman"/>
                <w:color w:val="000000" w:themeColor="text1"/>
                <w:sz w:val="20"/>
                <w:szCs w:val="20"/>
              </w:rPr>
              <w:t>Date(s)</w:t>
            </w:r>
            <w:r w:rsidR="00976435">
              <w:rPr>
                <w:rFonts w:eastAsia="Times New Roman"/>
                <w:color w:val="000000" w:themeColor="text1"/>
                <w:sz w:val="20"/>
                <w:szCs w:val="20"/>
              </w:rPr>
              <w:t xml:space="preserve"> </w:t>
            </w:r>
            <w:r>
              <w:rPr>
                <w:rFonts w:eastAsia="Times New Roman"/>
                <w:color w:val="000000" w:themeColor="text1"/>
                <w:sz w:val="20"/>
                <w:szCs w:val="20"/>
              </w:rPr>
              <w:t>ou période(s) prévisionnelle(s)</w:t>
            </w:r>
          </w:p>
        </w:tc>
        <w:tc>
          <w:tcPr>
            <w:tcW w:w="6656" w:type="dxa"/>
          </w:tcPr>
          <w:p w14:paraId="14EAAB0E" w14:textId="6B36671C" w:rsidR="00784F23" w:rsidRDefault="00784F23" w:rsidP="0036530C">
            <w:pPr>
              <w:rPr>
                <w:rFonts w:eastAsia="Times New Roman"/>
                <w:color w:val="000000" w:themeColor="text1"/>
                <w:sz w:val="20"/>
                <w:szCs w:val="20"/>
              </w:rPr>
            </w:pPr>
          </w:p>
        </w:tc>
      </w:tr>
      <w:tr w:rsidR="00784F23" w14:paraId="0FE45BE8" w14:textId="77777777" w:rsidTr="0036530C">
        <w:tc>
          <w:tcPr>
            <w:tcW w:w="2972" w:type="dxa"/>
          </w:tcPr>
          <w:p w14:paraId="63A5C0D8" w14:textId="401E4371" w:rsidR="00784F23" w:rsidRDefault="00976435" w:rsidP="0036530C">
            <w:pPr>
              <w:rPr>
                <w:rFonts w:eastAsia="Times New Roman"/>
                <w:color w:val="000000" w:themeColor="text1"/>
                <w:sz w:val="20"/>
                <w:szCs w:val="20"/>
              </w:rPr>
            </w:pPr>
            <w:r>
              <w:rPr>
                <w:rFonts w:eastAsia="Times New Roman"/>
                <w:color w:val="000000" w:themeColor="text1"/>
                <w:sz w:val="20"/>
                <w:szCs w:val="20"/>
              </w:rPr>
              <w:t xml:space="preserve">Horaires ou </w:t>
            </w:r>
            <w:r w:rsidR="00784F23">
              <w:rPr>
                <w:rFonts w:eastAsia="Times New Roman"/>
                <w:color w:val="000000" w:themeColor="text1"/>
                <w:sz w:val="20"/>
                <w:szCs w:val="20"/>
              </w:rPr>
              <w:t xml:space="preserve">Durée de la visite </w:t>
            </w:r>
          </w:p>
        </w:tc>
        <w:tc>
          <w:tcPr>
            <w:tcW w:w="6656" w:type="dxa"/>
          </w:tcPr>
          <w:p w14:paraId="68E40D6F" w14:textId="211E90CA" w:rsidR="00784F23" w:rsidRDefault="00784F23" w:rsidP="0036530C">
            <w:pPr>
              <w:rPr>
                <w:rFonts w:eastAsia="Times New Roman"/>
                <w:color w:val="000000" w:themeColor="text1"/>
                <w:sz w:val="20"/>
                <w:szCs w:val="20"/>
              </w:rPr>
            </w:pPr>
          </w:p>
        </w:tc>
      </w:tr>
      <w:tr w:rsidR="00784F23" w14:paraId="61E70E40" w14:textId="77777777" w:rsidTr="0036530C">
        <w:tc>
          <w:tcPr>
            <w:tcW w:w="2972" w:type="dxa"/>
          </w:tcPr>
          <w:p w14:paraId="46A67B11" w14:textId="77777777" w:rsidR="00784F23" w:rsidRDefault="00784F23" w:rsidP="0036530C">
            <w:pPr>
              <w:rPr>
                <w:rFonts w:eastAsia="Times New Roman"/>
                <w:color w:val="000000" w:themeColor="text1"/>
                <w:sz w:val="20"/>
                <w:szCs w:val="20"/>
              </w:rPr>
            </w:pPr>
            <w:r>
              <w:rPr>
                <w:rFonts w:eastAsia="Times New Roman"/>
                <w:color w:val="000000" w:themeColor="text1"/>
                <w:sz w:val="20"/>
                <w:szCs w:val="20"/>
              </w:rPr>
              <w:t>Moyens techniques (chariots, transpalette… ?)</w:t>
            </w:r>
          </w:p>
        </w:tc>
        <w:tc>
          <w:tcPr>
            <w:tcW w:w="6656" w:type="dxa"/>
          </w:tcPr>
          <w:p w14:paraId="7BCC2652" w14:textId="77777777" w:rsidR="00784F23" w:rsidRDefault="00784F23" w:rsidP="0036530C">
            <w:pPr>
              <w:rPr>
                <w:rFonts w:eastAsia="Times New Roman"/>
                <w:color w:val="000000" w:themeColor="text1"/>
                <w:sz w:val="20"/>
                <w:szCs w:val="20"/>
              </w:rPr>
            </w:pPr>
          </w:p>
        </w:tc>
      </w:tr>
      <w:tr w:rsidR="00784F23" w14:paraId="3A4ED318" w14:textId="77777777" w:rsidTr="0036530C">
        <w:tc>
          <w:tcPr>
            <w:tcW w:w="2972" w:type="dxa"/>
          </w:tcPr>
          <w:p w14:paraId="781A8DD4" w14:textId="77777777" w:rsidR="00784F23" w:rsidRDefault="00784F23" w:rsidP="0036530C">
            <w:pPr>
              <w:rPr>
                <w:rFonts w:eastAsia="Times New Roman"/>
                <w:color w:val="000000" w:themeColor="text1"/>
                <w:sz w:val="20"/>
                <w:szCs w:val="20"/>
              </w:rPr>
            </w:pPr>
            <w:r>
              <w:rPr>
                <w:rFonts w:eastAsia="Times New Roman"/>
                <w:color w:val="000000" w:themeColor="text1"/>
                <w:sz w:val="20"/>
                <w:szCs w:val="20"/>
              </w:rPr>
              <w:t>Commentaires</w:t>
            </w:r>
          </w:p>
        </w:tc>
        <w:tc>
          <w:tcPr>
            <w:tcW w:w="6656" w:type="dxa"/>
          </w:tcPr>
          <w:p w14:paraId="2DC00364" w14:textId="77777777" w:rsidR="00784F23" w:rsidRDefault="00784F23" w:rsidP="0036530C">
            <w:pPr>
              <w:rPr>
                <w:rFonts w:eastAsia="Times New Roman"/>
                <w:color w:val="000000" w:themeColor="text1"/>
                <w:sz w:val="20"/>
                <w:szCs w:val="20"/>
              </w:rPr>
            </w:pPr>
          </w:p>
        </w:tc>
      </w:tr>
    </w:tbl>
    <w:p w14:paraId="7D05094C" w14:textId="77777777" w:rsidR="00784F23" w:rsidRPr="005244D9" w:rsidRDefault="00784F23" w:rsidP="00784F23">
      <w:pPr>
        <w:rPr>
          <w:rFonts w:eastAsia="Times New Roman"/>
          <w:color w:val="000000" w:themeColor="text1"/>
          <w:sz w:val="20"/>
          <w:szCs w:val="20"/>
        </w:rPr>
      </w:pPr>
    </w:p>
    <w:p w14:paraId="454290AF" w14:textId="77777777" w:rsidR="00784F23" w:rsidRDefault="00784F23" w:rsidP="00784F23">
      <w:pPr>
        <w:spacing w:after="100"/>
        <w:rPr>
          <w:rFonts w:eastAsia="Times New Roman"/>
          <w:color w:val="000000" w:themeColor="text1"/>
          <w:sz w:val="20"/>
          <w:szCs w:val="20"/>
        </w:rPr>
      </w:pPr>
      <w:r>
        <w:rPr>
          <w:rFonts w:eastAsia="Times New Roman"/>
          <w:color w:val="000000" w:themeColor="text1"/>
          <w:sz w:val="20"/>
          <w:szCs w:val="20"/>
        </w:rPr>
        <w:t>Important :</w:t>
      </w:r>
    </w:p>
    <w:p w14:paraId="25B56EF4" w14:textId="640E194B" w:rsidR="00784F23" w:rsidRDefault="00784F23" w:rsidP="00784F23">
      <w:pPr>
        <w:pStyle w:val="Paragraphedeliste"/>
        <w:numPr>
          <w:ilvl w:val="0"/>
          <w:numId w:val="23"/>
        </w:numPr>
        <w:spacing w:after="100"/>
        <w:rPr>
          <w:rFonts w:eastAsia="Times New Roman"/>
          <w:color w:val="000000" w:themeColor="text1"/>
          <w:sz w:val="20"/>
          <w:szCs w:val="20"/>
        </w:rPr>
      </w:pPr>
      <w:r>
        <w:rPr>
          <w:rFonts w:eastAsia="Times New Roman"/>
          <w:color w:val="000000" w:themeColor="text1"/>
          <w:sz w:val="20"/>
          <w:szCs w:val="20"/>
        </w:rPr>
        <w:t>Anticiper au maximum vos demandes d’accès</w:t>
      </w:r>
    </w:p>
    <w:p w14:paraId="0BED4AE2" w14:textId="1D87698D" w:rsidR="00976435" w:rsidRPr="006A27A7" w:rsidRDefault="00976435" w:rsidP="00784F23">
      <w:pPr>
        <w:pStyle w:val="Paragraphedeliste"/>
        <w:numPr>
          <w:ilvl w:val="0"/>
          <w:numId w:val="23"/>
        </w:numPr>
        <w:spacing w:after="100"/>
        <w:rPr>
          <w:rFonts w:eastAsia="Times New Roman"/>
          <w:color w:val="000000" w:themeColor="text1"/>
          <w:sz w:val="20"/>
          <w:szCs w:val="20"/>
        </w:rPr>
      </w:pPr>
      <w:r>
        <w:rPr>
          <w:rFonts w:eastAsia="Times New Roman"/>
          <w:color w:val="000000" w:themeColor="text1"/>
          <w:sz w:val="20"/>
          <w:szCs w:val="20"/>
        </w:rPr>
        <w:t>Travail isolé interdits s</w:t>
      </w:r>
      <w:bookmarkStart w:id="2" w:name="_GoBack"/>
      <w:bookmarkEnd w:id="2"/>
      <w:r>
        <w:rPr>
          <w:rFonts w:eastAsia="Times New Roman"/>
          <w:color w:val="000000" w:themeColor="text1"/>
          <w:sz w:val="20"/>
          <w:szCs w:val="20"/>
        </w:rPr>
        <w:t>ur les toitures</w:t>
      </w:r>
    </w:p>
    <w:p w14:paraId="3C6E5744" w14:textId="77777777" w:rsidR="00784F23" w:rsidRPr="005244D9" w:rsidRDefault="00784F23" w:rsidP="00784F23">
      <w:pPr>
        <w:spacing w:after="100"/>
        <w:rPr>
          <w:rFonts w:eastAsia="Times New Roman"/>
          <w:color w:val="000000" w:themeColor="text1"/>
          <w:sz w:val="20"/>
          <w:szCs w:val="20"/>
        </w:rPr>
      </w:pPr>
      <w:r w:rsidRPr="005244D9">
        <w:rPr>
          <w:rFonts w:eastAsia="Times New Roman"/>
          <w:color w:val="000000" w:themeColor="text1"/>
          <w:sz w:val="20"/>
          <w:szCs w:val="20"/>
        </w:rPr>
        <w:t xml:space="preserve">Le RESPONSABLE TECHNIQUE instruit la demande, obtient les accords et </w:t>
      </w:r>
      <w:r w:rsidRPr="005244D9">
        <w:rPr>
          <w:rFonts w:eastAsia="Times New Roman"/>
          <w:b/>
          <w:bCs/>
          <w:color w:val="000000" w:themeColor="text1"/>
          <w:sz w:val="20"/>
          <w:szCs w:val="20"/>
        </w:rPr>
        <w:t>vérifie la faisabilité</w:t>
      </w:r>
      <w:r w:rsidRPr="005244D9">
        <w:rPr>
          <w:rFonts w:eastAsia="Times New Roman"/>
          <w:color w:val="000000" w:themeColor="text1"/>
          <w:sz w:val="20"/>
          <w:szCs w:val="20"/>
        </w:rPr>
        <w:t xml:space="preserve"> de la demande et prendra contact avec le demandeur pour valider et organiser la visite. </w:t>
      </w:r>
    </w:p>
    <w:p w14:paraId="70169043" w14:textId="77777777" w:rsidR="00784F23" w:rsidRPr="00B72228" w:rsidRDefault="00784F23" w:rsidP="00784F23">
      <w:pPr>
        <w:pStyle w:val="Titre3"/>
        <w:spacing w:before="240" w:after="120"/>
        <w:rPr>
          <w:rFonts w:cstheme="minorHAnsi"/>
          <w:sz w:val="20"/>
          <w:szCs w:val="20"/>
        </w:rPr>
      </w:pPr>
      <w:bookmarkStart w:id="3" w:name="_Toc127867011"/>
      <w:r w:rsidRPr="00B72228">
        <w:rPr>
          <w:rFonts w:cstheme="minorHAnsi"/>
          <w:sz w:val="20"/>
          <w:szCs w:val="20"/>
        </w:rPr>
        <w:t>Moyens d’accès</w:t>
      </w:r>
      <w:r>
        <w:rPr>
          <w:rFonts w:cstheme="minorHAnsi"/>
          <w:sz w:val="20"/>
          <w:szCs w:val="20"/>
        </w:rPr>
        <w:t xml:space="preserve"> pour les personnels</w:t>
      </w:r>
      <w:bookmarkEnd w:id="3"/>
    </w:p>
    <w:p w14:paraId="2CA93BE6" w14:textId="77777777" w:rsidR="00784F23" w:rsidRDefault="00784F23" w:rsidP="00784F23">
      <w:pPr>
        <w:pStyle w:val="Sous-titre"/>
        <w:rPr>
          <w:sz w:val="20"/>
          <w:szCs w:val="20"/>
        </w:rPr>
      </w:pPr>
    </w:p>
    <w:p w14:paraId="736BAD36" w14:textId="77777777" w:rsidR="00784F23" w:rsidRPr="00243A06" w:rsidRDefault="00784F23" w:rsidP="00784F23">
      <w:pPr>
        <w:rPr>
          <w:sz w:val="20"/>
          <w:szCs w:val="20"/>
        </w:rPr>
      </w:pPr>
      <w:r w:rsidRPr="00243A06">
        <w:rPr>
          <w:sz w:val="20"/>
          <w:szCs w:val="20"/>
        </w:rPr>
        <w:lastRenderedPageBreak/>
        <w:t>L’accès à la plateforme QUALAIR implique de venir sur le campus Pierre et Marie Curie de Sorbonne Université.</w:t>
      </w:r>
    </w:p>
    <w:p w14:paraId="04E0D57A" w14:textId="77777777" w:rsidR="00784F23" w:rsidRPr="00243A06" w:rsidRDefault="00784F23" w:rsidP="00784F23">
      <w:pPr>
        <w:rPr>
          <w:sz w:val="20"/>
          <w:szCs w:val="20"/>
        </w:rPr>
      </w:pPr>
      <w:r w:rsidRPr="00243A06">
        <w:rPr>
          <w:sz w:val="20"/>
          <w:szCs w:val="20"/>
        </w:rPr>
        <w:t>Deux accès piétons :</w:t>
      </w:r>
    </w:p>
    <w:p w14:paraId="406A4951" w14:textId="77777777" w:rsidR="00784F23" w:rsidRPr="00243A06" w:rsidRDefault="00784F23" w:rsidP="00784F23">
      <w:pPr>
        <w:pStyle w:val="Paragraphedeliste"/>
        <w:numPr>
          <w:ilvl w:val="0"/>
          <w:numId w:val="23"/>
        </w:numPr>
        <w:rPr>
          <w:sz w:val="20"/>
          <w:szCs w:val="20"/>
        </w:rPr>
      </w:pPr>
      <w:r w:rsidRPr="00243A06">
        <w:rPr>
          <w:sz w:val="20"/>
          <w:szCs w:val="20"/>
        </w:rPr>
        <w:t>4 place Jussieu 75005 paris</w:t>
      </w:r>
    </w:p>
    <w:p w14:paraId="488B7168" w14:textId="77777777" w:rsidR="00784F23" w:rsidRPr="00243A06" w:rsidRDefault="00784F23" w:rsidP="00784F23">
      <w:pPr>
        <w:pStyle w:val="Paragraphedeliste"/>
        <w:numPr>
          <w:ilvl w:val="0"/>
          <w:numId w:val="23"/>
        </w:numPr>
        <w:rPr>
          <w:sz w:val="20"/>
          <w:szCs w:val="20"/>
        </w:rPr>
      </w:pPr>
      <w:r w:rsidRPr="00243A06">
        <w:rPr>
          <w:sz w:val="20"/>
          <w:szCs w:val="20"/>
        </w:rPr>
        <w:t>7 quai St Bernard</w:t>
      </w:r>
    </w:p>
    <w:p w14:paraId="288A797A" w14:textId="77777777" w:rsidR="00784F23" w:rsidRPr="00243A06" w:rsidRDefault="00784F23" w:rsidP="00784F23">
      <w:pPr>
        <w:rPr>
          <w:sz w:val="20"/>
          <w:szCs w:val="20"/>
        </w:rPr>
      </w:pPr>
    </w:p>
    <w:p w14:paraId="6362F6DD" w14:textId="77777777" w:rsidR="00784F23" w:rsidRPr="00243A06" w:rsidRDefault="00784F23" w:rsidP="00784F23">
      <w:pPr>
        <w:rPr>
          <w:sz w:val="20"/>
          <w:szCs w:val="20"/>
        </w:rPr>
      </w:pPr>
      <w:r w:rsidRPr="00243A06">
        <w:rPr>
          <w:sz w:val="20"/>
          <w:szCs w:val="20"/>
        </w:rPr>
        <w:t>Il est possible, sur demande préalable, d’accéder avec un véhicule au campus (parking gratuit).</w:t>
      </w:r>
    </w:p>
    <w:p w14:paraId="66A5694E" w14:textId="77777777" w:rsidR="00784F23" w:rsidRPr="00243A06" w:rsidRDefault="00784F23" w:rsidP="00784F23">
      <w:pPr>
        <w:rPr>
          <w:sz w:val="20"/>
          <w:szCs w:val="20"/>
        </w:rPr>
      </w:pPr>
      <w:r w:rsidRPr="00243A06">
        <w:rPr>
          <w:sz w:val="20"/>
          <w:szCs w:val="20"/>
        </w:rPr>
        <w:t>Pour cela merci de compléter le formulaire suivant et le retourner au responsable technique au moins la veille de votre visite.</w:t>
      </w:r>
    </w:p>
    <w:p w14:paraId="72C5BA30" w14:textId="77777777" w:rsidR="00784F23" w:rsidRPr="00243A06" w:rsidRDefault="00784F23" w:rsidP="00784F23">
      <w:pPr>
        <w:rPr>
          <w:sz w:val="20"/>
          <w:szCs w:val="20"/>
        </w:rPr>
      </w:pPr>
      <w:r w:rsidRPr="00243A06">
        <w:rPr>
          <w:sz w:val="20"/>
          <w:szCs w:val="20"/>
        </w:rPr>
        <w:t>Si vous souhaitez accéder au campus avec un véhicule, merci de préciser les éléments suivants :</w:t>
      </w:r>
    </w:p>
    <w:p w14:paraId="2684B003" w14:textId="77777777" w:rsidR="00784F23" w:rsidRPr="00243A06" w:rsidRDefault="00784F23" w:rsidP="00784F23">
      <w:pPr>
        <w:rPr>
          <w:sz w:val="20"/>
          <w:szCs w:val="20"/>
        </w:rPr>
      </w:pPr>
    </w:p>
    <w:tbl>
      <w:tblPr>
        <w:tblStyle w:val="Grilledutableau"/>
        <w:tblW w:w="0" w:type="auto"/>
        <w:tblLook w:val="04A0" w:firstRow="1" w:lastRow="0" w:firstColumn="1" w:lastColumn="0" w:noHBand="0" w:noVBand="1"/>
      </w:tblPr>
      <w:tblGrid>
        <w:gridCol w:w="2407"/>
        <w:gridCol w:w="2407"/>
        <w:gridCol w:w="4814"/>
      </w:tblGrid>
      <w:tr w:rsidR="00784F23" w:rsidRPr="00243A06" w14:paraId="4DF58292" w14:textId="77777777" w:rsidTr="0036530C">
        <w:tc>
          <w:tcPr>
            <w:tcW w:w="4814" w:type="dxa"/>
            <w:gridSpan w:val="2"/>
          </w:tcPr>
          <w:p w14:paraId="4B611E35" w14:textId="77777777" w:rsidR="00784F23" w:rsidRPr="00243A06" w:rsidRDefault="00784F23" w:rsidP="0036530C">
            <w:pPr>
              <w:rPr>
                <w:sz w:val="20"/>
                <w:szCs w:val="20"/>
              </w:rPr>
            </w:pPr>
            <w:r w:rsidRPr="00243A06">
              <w:rPr>
                <w:sz w:val="20"/>
                <w:szCs w:val="20"/>
              </w:rPr>
              <w:t>Nom et prénom du conducteur</w:t>
            </w:r>
          </w:p>
        </w:tc>
        <w:tc>
          <w:tcPr>
            <w:tcW w:w="4814" w:type="dxa"/>
          </w:tcPr>
          <w:p w14:paraId="67D0BD27" w14:textId="77777777" w:rsidR="00784F23" w:rsidRPr="00243A06" w:rsidRDefault="00784F23" w:rsidP="0036530C">
            <w:pPr>
              <w:rPr>
                <w:sz w:val="20"/>
                <w:szCs w:val="20"/>
              </w:rPr>
            </w:pPr>
          </w:p>
        </w:tc>
      </w:tr>
      <w:tr w:rsidR="00784F23" w:rsidRPr="00243A06" w14:paraId="731CFDB2" w14:textId="77777777" w:rsidTr="0036530C">
        <w:tc>
          <w:tcPr>
            <w:tcW w:w="4814" w:type="dxa"/>
            <w:gridSpan w:val="2"/>
          </w:tcPr>
          <w:p w14:paraId="5E9EE91D" w14:textId="77777777" w:rsidR="00784F23" w:rsidRPr="00243A06" w:rsidRDefault="00784F23" w:rsidP="0036530C">
            <w:pPr>
              <w:rPr>
                <w:sz w:val="20"/>
                <w:szCs w:val="20"/>
              </w:rPr>
            </w:pPr>
            <w:r w:rsidRPr="00243A06">
              <w:rPr>
                <w:sz w:val="20"/>
                <w:szCs w:val="20"/>
              </w:rPr>
              <w:t>N° de téléphone portable du conducteur</w:t>
            </w:r>
          </w:p>
        </w:tc>
        <w:tc>
          <w:tcPr>
            <w:tcW w:w="4814" w:type="dxa"/>
          </w:tcPr>
          <w:p w14:paraId="1161E1B8" w14:textId="77777777" w:rsidR="00784F23" w:rsidRPr="00243A06" w:rsidRDefault="00784F23" w:rsidP="0036530C">
            <w:pPr>
              <w:rPr>
                <w:sz w:val="20"/>
                <w:szCs w:val="20"/>
              </w:rPr>
            </w:pPr>
          </w:p>
        </w:tc>
      </w:tr>
      <w:tr w:rsidR="00784F23" w:rsidRPr="00243A06" w14:paraId="0581870B" w14:textId="77777777" w:rsidTr="0036530C">
        <w:tc>
          <w:tcPr>
            <w:tcW w:w="2407" w:type="dxa"/>
            <w:vMerge w:val="restart"/>
          </w:tcPr>
          <w:p w14:paraId="3A3D9C29" w14:textId="77777777" w:rsidR="00784F23" w:rsidRPr="00243A06" w:rsidRDefault="00784F23" w:rsidP="0036530C">
            <w:pPr>
              <w:jc w:val="center"/>
              <w:rPr>
                <w:sz w:val="20"/>
                <w:szCs w:val="20"/>
              </w:rPr>
            </w:pPr>
            <w:r>
              <w:rPr>
                <w:sz w:val="20"/>
                <w:szCs w:val="20"/>
              </w:rPr>
              <w:t>Description du véhicule</w:t>
            </w:r>
          </w:p>
          <w:p w14:paraId="689CAC88" w14:textId="77777777" w:rsidR="00784F23" w:rsidRDefault="00784F23" w:rsidP="0036530C">
            <w:pPr>
              <w:jc w:val="center"/>
              <w:rPr>
                <w:sz w:val="20"/>
                <w:szCs w:val="20"/>
              </w:rPr>
            </w:pPr>
            <w:proofErr w:type="gramStart"/>
            <w:r>
              <w:rPr>
                <w:sz w:val="20"/>
                <w:szCs w:val="20"/>
              </w:rPr>
              <w:t>OU</w:t>
            </w:r>
            <w:proofErr w:type="gramEnd"/>
          </w:p>
          <w:p w14:paraId="5D93BCDD" w14:textId="77777777" w:rsidR="00784F23" w:rsidRPr="00243A06" w:rsidRDefault="00784F23" w:rsidP="0036530C">
            <w:pPr>
              <w:jc w:val="center"/>
              <w:rPr>
                <w:sz w:val="20"/>
                <w:szCs w:val="20"/>
              </w:rPr>
            </w:pPr>
            <w:r>
              <w:rPr>
                <w:sz w:val="20"/>
                <w:szCs w:val="20"/>
              </w:rPr>
              <w:t>AGENCE DE LOCATION</w:t>
            </w:r>
          </w:p>
        </w:tc>
        <w:tc>
          <w:tcPr>
            <w:tcW w:w="2407" w:type="dxa"/>
          </w:tcPr>
          <w:p w14:paraId="07C153DD" w14:textId="77777777" w:rsidR="00784F23" w:rsidRPr="00243A06" w:rsidRDefault="00784F23" w:rsidP="0036530C">
            <w:pPr>
              <w:rPr>
                <w:sz w:val="20"/>
                <w:szCs w:val="20"/>
              </w:rPr>
            </w:pPr>
            <w:proofErr w:type="gramStart"/>
            <w:r>
              <w:rPr>
                <w:sz w:val="20"/>
                <w:szCs w:val="20"/>
              </w:rPr>
              <w:t>immatriculation</w:t>
            </w:r>
            <w:proofErr w:type="gramEnd"/>
          </w:p>
        </w:tc>
        <w:tc>
          <w:tcPr>
            <w:tcW w:w="4814" w:type="dxa"/>
          </w:tcPr>
          <w:p w14:paraId="1EBAF624" w14:textId="77777777" w:rsidR="00784F23" w:rsidRPr="00243A06" w:rsidRDefault="00784F23" w:rsidP="0036530C">
            <w:pPr>
              <w:rPr>
                <w:sz w:val="20"/>
                <w:szCs w:val="20"/>
              </w:rPr>
            </w:pPr>
          </w:p>
        </w:tc>
      </w:tr>
      <w:tr w:rsidR="00784F23" w:rsidRPr="00243A06" w14:paraId="50B24FCE" w14:textId="77777777" w:rsidTr="0036530C">
        <w:tc>
          <w:tcPr>
            <w:tcW w:w="2407" w:type="dxa"/>
            <w:vMerge/>
          </w:tcPr>
          <w:p w14:paraId="55265ACE" w14:textId="77777777" w:rsidR="00784F23" w:rsidRPr="00243A06" w:rsidRDefault="00784F23" w:rsidP="0036530C">
            <w:pPr>
              <w:rPr>
                <w:sz w:val="20"/>
                <w:szCs w:val="20"/>
              </w:rPr>
            </w:pPr>
          </w:p>
        </w:tc>
        <w:tc>
          <w:tcPr>
            <w:tcW w:w="2407" w:type="dxa"/>
          </w:tcPr>
          <w:p w14:paraId="3B767850" w14:textId="77777777" w:rsidR="00784F23" w:rsidRPr="00243A06" w:rsidRDefault="00784F23" w:rsidP="0036530C">
            <w:pPr>
              <w:rPr>
                <w:sz w:val="20"/>
                <w:szCs w:val="20"/>
              </w:rPr>
            </w:pPr>
            <w:r w:rsidRPr="00243A06">
              <w:rPr>
                <w:sz w:val="20"/>
                <w:szCs w:val="20"/>
              </w:rPr>
              <w:t>Marque du véhicule</w:t>
            </w:r>
          </w:p>
        </w:tc>
        <w:tc>
          <w:tcPr>
            <w:tcW w:w="4814" w:type="dxa"/>
          </w:tcPr>
          <w:p w14:paraId="4AF268FB" w14:textId="77777777" w:rsidR="00784F23" w:rsidRPr="00243A06" w:rsidRDefault="00784F23" w:rsidP="0036530C">
            <w:pPr>
              <w:rPr>
                <w:sz w:val="20"/>
                <w:szCs w:val="20"/>
              </w:rPr>
            </w:pPr>
          </w:p>
        </w:tc>
      </w:tr>
      <w:tr w:rsidR="00784F23" w:rsidRPr="00243A06" w14:paraId="79B19F40" w14:textId="77777777" w:rsidTr="0036530C">
        <w:tc>
          <w:tcPr>
            <w:tcW w:w="2407" w:type="dxa"/>
            <w:vMerge/>
          </w:tcPr>
          <w:p w14:paraId="63AC7DE1" w14:textId="77777777" w:rsidR="00784F23" w:rsidRPr="00243A06" w:rsidRDefault="00784F23" w:rsidP="0036530C">
            <w:pPr>
              <w:rPr>
                <w:sz w:val="20"/>
                <w:szCs w:val="20"/>
              </w:rPr>
            </w:pPr>
          </w:p>
        </w:tc>
        <w:tc>
          <w:tcPr>
            <w:tcW w:w="2407" w:type="dxa"/>
          </w:tcPr>
          <w:p w14:paraId="6B661E17" w14:textId="77777777" w:rsidR="00784F23" w:rsidRPr="00243A06" w:rsidRDefault="00784F23" w:rsidP="0036530C">
            <w:pPr>
              <w:rPr>
                <w:sz w:val="20"/>
                <w:szCs w:val="20"/>
              </w:rPr>
            </w:pPr>
            <w:r>
              <w:rPr>
                <w:sz w:val="20"/>
                <w:szCs w:val="20"/>
              </w:rPr>
              <w:t>Couleur</w:t>
            </w:r>
          </w:p>
        </w:tc>
        <w:tc>
          <w:tcPr>
            <w:tcW w:w="4814" w:type="dxa"/>
          </w:tcPr>
          <w:p w14:paraId="479D5423" w14:textId="77777777" w:rsidR="00784F23" w:rsidRPr="00243A06" w:rsidRDefault="00784F23" w:rsidP="0036530C">
            <w:pPr>
              <w:rPr>
                <w:sz w:val="20"/>
                <w:szCs w:val="20"/>
              </w:rPr>
            </w:pPr>
          </w:p>
        </w:tc>
      </w:tr>
      <w:tr w:rsidR="00784F23" w:rsidRPr="00243A06" w14:paraId="643D5DB1" w14:textId="77777777" w:rsidTr="0036530C">
        <w:tc>
          <w:tcPr>
            <w:tcW w:w="2407" w:type="dxa"/>
            <w:vMerge/>
          </w:tcPr>
          <w:p w14:paraId="2E37409A" w14:textId="77777777" w:rsidR="00784F23" w:rsidRPr="00243A06" w:rsidRDefault="00784F23" w:rsidP="0036530C">
            <w:pPr>
              <w:rPr>
                <w:sz w:val="20"/>
                <w:szCs w:val="20"/>
              </w:rPr>
            </w:pPr>
          </w:p>
        </w:tc>
        <w:tc>
          <w:tcPr>
            <w:tcW w:w="2407" w:type="dxa"/>
          </w:tcPr>
          <w:p w14:paraId="18B63295" w14:textId="77777777" w:rsidR="00784F23" w:rsidRPr="00243A06" w:rsidRDefault="00784F23" w:rsidP="0036530C">
            <w:pPr>
              <w:rPr>
                <w:sz w:val="20"/>
                <w:szCs w:val="20"/>
              </w:rPr>
            </w:pPr>
            <w:r>
              <w:rPr>
                <w:sz w:val="20"/>
                <w:szCs w:val="20"/>
              </w:rPr>
              <w:t>Agence de location</w:t>
            </w:r>
          </w:p>
        </w:tc>
        <w:tc>
          <w:tcPr>
            <w:tcW w:w="4814" w:type="dxa"/>
          </w:tcPr>
          <w:p w14:paraId="20BF416B" w14:textId="77777777" w:rsidR="00784F23" w:rsidRPr="00243A06" w:rsidRDefault="00784F23" w:rsidP="0036530C">
            <w:pPr>
              <w:rPr>
                <w:sz w:val="20"/>
                <w:szCs w:val="20"/>
              </w:rPr>
            </w:pPr>
          </w:p>
        </w:tc>
      </w:tr>
    </w:tbl>
    <w:p w14:paraId="21403581" w14:textId="77777777" w:rsidR="00784F23" w:rsidRPr="00243A06" w:rsidRDefault="00784F23" w:rsidP="00784F23">
      <w:pPr>
        <w:rPr>
          <w:sz w:val="20"/>
          <w:szCs w:val="20"/>
        </w:rPr>
      </w:pPr>
    </w:p>
    <w:p w14:paraId="37516669" w14:textId="77777777" w:rsidR="00784F23" w:rsidRPr="00243A06" w:rsidRDefault="00784F23" w:rsidP="00784F23">
      <w:pPr>
        <w:rPr>
          <w:sz w:val="20"/>
          <w:szCs w:val="20"/>
        </w:rPr>
      </w:pPr>
      <w:r w:rsidRPr="00243A06">
        <w:rPr>
          <w:sz w:val="20"/>
          <w:szCs w:val="20"/>
        </w:rPr>
        <w:t>Généralement, l’accès avec un véhicule se fait par la rue Cuvier 75005 Paris. Il arrive que le fonctionnement du campus évolue ce qui entraine un changement au niveau de cette adresse d’accès. Le RESPONSABLE TECHNIQUE précisera l’adresse d’accès le cas échéant.</w:t>
      </w:r>
    </w:p>
    <w:p w14:paraId="48D2AE19" w14:textId="77777777" w:rsidR="00784F23" w:rsidRPr="00243A06" w:rsidRDefault="00784F23" w:rsidP="00784F23">
      <w:pPr>
        <w:rPr>
          <w:sz w:val="20"/>
          <w:szCs w:val="20"/>
        </w:rPr>
      </w:pPr>
    </w:p>
    <w:p w14:paraId="556DDAC2" w14:textId="77777777" w:rsidR="00784F23" w:rsidRPr="00243A06" w:rsidRDefault="00784F23" w:rsidP="00784F23">
      <w:pPr>
        <w:rPr>
          <w:sz w:val="20"/>
          <w:szCs w:val="20"/>
        </w:rPr>
      </w:pPr>
      <w:r w:rsidRPr="00243A06">
        <w:rPr>
          <w:sz w:val="20"/>
          <w:szCs w:val="20"/>
        </w:rPr>
        <w:t xml:space="preserve">Seules les salles d’opérations 45-46 sont accessibles aux personnes à </w:t>
      </w:r>
      <w:proofErr w:type="gramStart"/>
      <w:r w:rsidRPr="00243A06">
        <w:rPr>
          <w:sz w:val="20"/>
          <w:szCs w:val="20"/>
        </w:rPr>
        <w:t>mobilité  réduite</w:t>
      </w:r>
      <w:proofErr w:type="gramEnd"/>
      <w:r w:rsidRPr="00243A06">
        <w:rPr>
          <w:sz w:val="20"/>
          <w:szCs w:val="20"/>
        </w:rPr>
        <w:t>.</w:t>
      </w:r>
    </w:p>
    <w:p w14:paraId="726E30F8" w14:textId="77777777" w:rsidR="00784F23" w:rsidRPr="00243A06" w:rsidRDefault="00784F23" w:rsidP="00784F23">
      <w:pPr>
        <w:rPr>
          <w:sz w:val="20"/>
          <w:szCs w:val="20"/>
        </w:rPr>
      </w:pPr>
    </w:p>
    <w:p w14:paraId="08599AE6" w14:textId="77777777" w:rsidR="00784F23" w:rsidRPr="00243A06" w:rsidRDefault="00784F23" w:rsidP="00784F23">
      <w:pPr>
        <w:pStyle w:val="Titre3"/>
        <w:spacing w:before="240" w:after="120"/>
        <w:rPr>
          <w:rFonts w:cstheme="minorHAnsi"/>
          <w:sz w:val="20"/>
          <w:szCs w:val="20"/>
        </w:rPr>
      </w:pPr>
      <w:bookmarkStart w:id="4" w:name="_Toc127867012"/>
      <w:r w:rsidRPr="00243A06">
        <w:rPr>
          <w:rFonts w:cstheme="minorHAnsi"/>
          <w:sz w:val="20"/>
          <w:szCs w:val="20"/>
        </w:rPr>
        <w:t>Gestion des livraisons/enlèvement de matériels</w:t>
      </w:r>
      <w:bookmarkEnd w:id="4"/>
    </w:p>
    <w:p w14:paraId="70982652" w14:textId="03E0B082" w:rsidR="00784F23" w:rsidRPr="00243A06" w:rsidRDefault="00784F23" w:rsidP="00784F23">
      <w:pPr>
        <w:rPr>
          <w:sz w:val="20"/>
          <w:szCs w:val="20"/>
        </w:rPr>
      </w:pPr>
      <w:r w:rsidRPr="00243A06">
        <w:rPr>
          <w:sz w:val="20"/>
          <w:szCs w:val="20"/>
        </w:rPr>
        <w:t>La livraison et enlèvement de matériel, si accompagné d’un bon de livraison, se fait par le 7 quai St Bernard 75005 Paris</w:t>
      </w:r>
      <w:r w:rsidR="005A619A">
        <w:rPr>
          <w:sz w:val="20"/>
          <w:szCs w:val="20"/>
        </w:rPr>
        <w:t>.</w:t>
      </w:r>
    </w:p>
    <w:p w14:paraId="1802FD8B" w14:textId="77777777" w:rsidR="00784F23" w:rsidRPr="00243A06" w:rsidRDefault="00784F23" w:rsidP="00784F23">
      <w:pPr>
        <w:rPr>
          <w:sz w:val="20"/>
          <w:szCs w:val="20"/>
        </w:rPr>
      </w:pPr>
      <w:r w:rsidRPr="00243A06">
        <w:rPr>
          <w:sz w:val="20"/>
          <w:szCs w:val="20"/>
        </w:rPr>
        <w:t>Pour les détails techniques et logistiques : le RESPONSABLE TECHNIQUE est le coordinateur logistique à contacter. Il peut faire office de contact à indiquer pour les livraisons.</w:t>
      </w:r>
    </w:p>
    <w:p w14:paraId="2001039B" w14:textId="6862D413" w:rsidR="00E6613F" w:rsidRPr="005244D9" w:rsidRDefault="00E6613F" w:rsidP="00E6613F">
      <w:pPr>
        <w:pStyle w:val="Corpsdetexte"/>
        <w:rPr>
          <w:sz w:val="20"/>
          <w:szCs w:val="20"/>
        </w:rPr>
      </w:pPr>
    </w:p>
    <w:p w14:paraId="21E1D524" w14:textId="77777777" w:rsidR="002414B2" w:rsidRPr="00B74F26" w:rsidRDefault="002414B2" w:rsidP="002414B2">
      <w:pPr>
        <w:pStyle w:val="Titre3"/>
        <w:spacing w:before="240" w:after="120"/>
        <w:rPr>
          <w:rFonts w:cstheme="minorHAnsi"/>
          <w:sz w:val="20"/>
          <w:szCs w:val="20"/>
        </w:rPr>
      </w:pPr>
      <w:bookmarkStart w:id="5" w:name="_Toc127178776"/>
      <w:bookmarkStart w:id="6" w:name="_Toc127867013"/>
      <w:r>
        <w:rPr>
          <w:rFonts w:cstheme="minorHAnsi"/>
          <w:sz w:val="20"/>
          <w:szCs w:val="20"/>
        </w:rPr>
        <w:t>Renommage</w:t>
      </w:r>
      <w:r w:rsidRPr="00B74F26">
        <w:rPr>
          <w:rFonts w:cstheme="minorHAnsi"/>
          <w:sz w:val="20"/>
          <w:szCs w:val="20"/>
        </w:rPr>
        <w:t xml:space="preserve"> du fichier</w:t>
      </w:r>
      <w:bookmarkEnd w:id="5"/>
      <w:bookmarkEnd w:id="6"/>
    </w:p>
    <w:p w14:paraId="6FBA8EAE" w14:textId="1B221F0C" w:rsidR="002414B2" w:rsidRDefault="002414B2" w:rsidP="002414B2">
      <w:pPr>
        <w:pStyle w:val="Corpsdetexte"/>
        <w:rPr>
          <w:sz w:val="20"/>
          <w:szCs w:val="20"/>
        </w:rPr>
      </w:pPr>
      <w:r>
        <w:rPr>
          <w:sz w:val="20"/>
          <w:szCs w:val="20"/>
        </w:rPr>
        <w:t>AAAAMMJJ-Demandeur instrument-</w:t>
      </w:r>
      <w:proofErr w:type="spellStart"/>
      <w:r>
        <w:rPr>
          <w:sz w:val="20"/>
          <w:szCs w:val="20"/>
        </w:rPr>
        <w:t>form</w:t>
      </w:r>
      <w:proofErr w:type="spellEnd"/>
      <w:r>
        <w:rPr>
          <w:sz w:val="20"/>
          <w:szCs w:val="20"/>
        </w:rPr>
        <w:t>-</w:t>
      </w:r>
      <w:proofErr w:type="spellStart"/>
      <w:r>
        <w:rPr>
          <w:sz w:val="20"/>
          <w:szCs w:val="20"/>
        </w:rPr>
        <w:t>tech-QUALAIR.xxx</w:t>
      </w:r>
      <w:proofErr w:type="spellEnd"/>
    </w:p>
    <w:p w14:paraId="6300A9C9" w14:textId="77777777" w:rsidR="002414B2" w:rsidRDefault="002414B2" w:rsidP="002414B2">
      <w:pPr>
        <w:pStyle w:val="Corpsdetexte"/>
        <w:rPr>
          <w:sz w:val="20"/>
          <w:szCs w:val="20"/>
        </w:rPr>
      </w:pPr>
    </w:p>
    <w:p w14:paraId="2B7E7889" w14:textId="38AD1480" w:rsidR="002414B2" w:rsidRDefault="002414B2" w:rsidP="002414B2">
      <w:pPr>
        <w:pStyle w:val="Corpsdetexte"/>
        <w:rPr>
          <w:sz w:val="20"/>
          <w:szCs w:val="20"/>
        </w:rPr>
      </w:pPr>
      <w:r>
        <w:rPr>
          <w:sz w:val="20"/>
          <w:szCs w:val="20"/>
        </w:rPr>
        <w:t xml:space="preserve">AAAA : année </w:t>
      </w:r>
      <w:proofErr w:type="gramStart"/>
      <w:r>
        <w:rPr>
          <w:sz w:val="20"/>
          <w:szCs w:val="20"/>
        </w:rPr>
        <w:t>de  la</w:t>
      </w:r>
      <w:proofErr w:type="gramEnd"/>
      <w:r>
        <w:rPr>
          <w:sz w:val="20"/>
          <w:szCs w:val="20"/>
        </w:rPr>
        <w:t xml:space="preserve"> visite</w:t>
      </w:r>
    </w:p>
    <w:p w14:paraId="2DE2E48E" w14:textId="5CB8AE17" w:rsidR="002414B2" w:rsidRDefault="002414B2" w:rsidP="002414B2">
      <w:pPr>
        <w:pStyle w:val="Corpsdetexte"/>
        <w:rPr>
          <w:sz w:val="20"/>
          <w:szCs w:val="20"/>
        </w:rPr>
      </w:pPr>
      <w:r>
        <w:rPr>
          <w:sz w:val="20"/>
          <w:szCs w:val="20"/>
        </w:rPr>
        <w:t>MM : mois de de la visite</w:t>
      </w:r>
    </w:p>
    <w:p w14:paraId="33FB81BF" w14:textId="7981C5EB" w:rsidR="002414B2" w:rsidRDefault="002414B2" w:rsidP="002414B2">
      <w:pPr>
        <w:pStyle w:val="Corpsdetexte"/>
        <w:rPr>
          <w:sz w:val="20"/>
          <w:szCs w:val="20"/>
        </w:rPr>
      </w:pPr>
      <w:r>
        <w:rPr>
          <w:sz w:val="20"/>
          <w:szCs w:val="20"/>
        </w:rPr>
        <w:t>JJ : jour de la visite</w:t>
      </w:r>
    </w:p>
    <w:p w14:paraId="0292BC97" w14:textId="2BADAFBB" w:rsidR="002414B2" w:rsidRDefault="002414B2" w:rsidP="002414B2">
      <w:pPr>
        <w:pStyle w:val="Corpsdetexte"/>
        <w:rPr>
          <w:sz w:val="20"/>
          <w:szCs w:val="20"/>
        </w:rPr>
      </w:pPr>
      <w:r>
        <w:rPr>
          <w:sz w:val="20"/>
          <w:szCs w:val="20"/>
        </w:rPr>
        <w:t>Demandeur : nom du demandeur</w:t>
      </w:r>
    </w:p>
    <w:p w14:paraId="7466EBAE" w14:textId="7231C973" w:rsidR="002414B2" w:rsidRDefault="002414B2" w:rsidP="002414B2">
      <w:pPr>
        <w:pStyle w:val="Corpsdetexte"/>
        <w:rPr>
          <w:sz w:val="20"/>
          <w:szCs w:val="20"/>
        </w:rPr>
      </w:pPr>
      <w:r>
        <w:rPr>
          <w:sz w:val="20"/>
          <w:szCs w:val="20"/>
        </w:rPr>
        <w:t>Instrument : Nom de l’instrument. Merci de garder la même nomenclature que celle utilisée lors de la demande d’installation.</w:t>
      </w:r>
    </w:p>
    <w:p w14:paraId="7B6DF2AB" w14:textId="5C6FD888" w:rsidR="002414B2" w:rsidRPr="005244D9" w:rsidRDefault="002414B2" w:rsidP="002414B2">
      <w:pPr>
        <w:pStyle w:val="Corpsdetexte"/>
        <w:rPr>
          <w:sz w:val="20"/>
          <w:szCs w:val="20"/>
        </w:rPr>
      </w:pPr>
    </w:p>
    <w:p w14:paraId="61F40588" w14:textId="52450A49" w:rsidR="00E6613F" w:rsidRPr="005244D9" w:rsidRDefault="00E6613F" w:rsidP="00E6613F">
      <w:pPr>
        <w:pStyle w:val="Corpsdetexte"/>
        <w:rPr>
          <w:sz w:val="20"/>
          <w:szCs w:val="20"/>
        </w:rPr>
      </w:pPr>
    </w:p>
    <w:p w14:paraId="55B816A7" w14:textId="6BAB6AE4" w:rsidR="00D64882" w:rsidRPr="005244D9" w:rsidRDefault="00D64882">
      <w:pPr>
        <w:rPr>
          <w:sz w:val="20"/>
          <w:szCs w:val="20"/>
        </w:rPr>
      </w:pPr>
    </w:p>
    <w:p w14:paraId="3A6F1206" w14:textId="1F5069C8" w:rsidR="000F4CBD" w:rsidRPr="005244D9" w:rsidRDefault="00D2294D" w:rsidP="00D2294D">
      <w:pPr>
        <w:widowControl/>
        <w:autoSpaceDE/>
        <w:autoSpaceDN/>
        <w:spacing w:after="160" w:line="259" w:lineRule="auto"/>
        <w:jc w:val="left"/>
        <w:rPr>
          <w:sz w:val="20"/>
          <w:szCs w:val="20"/>
        </w:rPr>
      </w:pPr>
      <w:r>
        <w:rPr>
          <w:sz w:val="20"/>
          <w:szCs w:val="20"/>
        </w:rPr>
        <w:br w:type="page"/>
      </w:r>
    </w:p>
    <w:p w14:paraId="33ABD699" w14:textId="5443814D" w:rsidR="00E6613F" w:rsidRPr="005244D9" w:rsidRDefault="00784F23" w:rsidP="00E6613F">
      <w:pPr>
        <w:pStyle w:val="Titre3"/>
        <w:spacing w:before="240" w:after="120"/>
        <w:rPr>
          <w:rFonts w:cstheme="minorHAnsi"/>
          <w:sz w:val="20"/>
          <w:szCs w:val="20"/>
        </w:rPr>
      </w:pPr>
      <w:bookmarkStart w:id="7" w:name="_Toc127867014"/>
      <w:r>
        <w:rPr>
          <w:rFonts w:cstheme="minorHAnsi"/>
          <w:sz w:val="20"/>
          <w:szCs w:val="20"/>
        </w:rPr>
        <w:lastRenderedPageBreak/>
        <w:t>Rappels du REGLEMENT INTERIEUR</w:t>
      </w:r>
      <w:bookmarkEnd w:id="7"/>
    </w:p>
    <w:p w14:paraId="6F1C1F0B" w14:textId="77777777" w:rsidR="009F17E2" w:rsidRPr="005244D9" w:rsidRDefault="009F17E2" w:rsidP="009F17E2">
      <w:pPr>
        <w:spacing w:before="100" w:beforeAutospacing="1" w:after="100" w:afterAutospacing="1"/>
        <w:rPr>
          <w:rFonts w:eastAsia="Times New Roman"/>
          <w:color w:val="000000" w:themeColor="text1"/>
          <w:sz w:val="20"/>
          <w:szCs w:val="20"/>
        </w:rPr>
      </w:pPr>
      <w:r>
        <w:rPr>
          <w:rFonts w:eastAsia="Times New Roman"/>
          <w:color w:val="000000" w:themeColor="text1"/>
          <w:sz w:val="20"/>
          <w:szCs w:val="20"/>
        </w:rPr>
        <w:t xml:space="preserve">Pour accéder à la plateforme QUALAIR, </w:t>
      </w:r>
      <w:r w:rsidRPr="005244D9">
        <w:rPr>
          <w:rFonts w:eastAsia="Times New Roman"/>
          <w:color w:val="000000" w:themeColor="text1"/>
          <w:sz w:val="20"/>
          <w:szCs w:val="20"/>
        </w:rPr>
        <w:t xml:space="preserve">4 types de demandes peuvent être faites : </w:t>
      </w:r>
    </w:p>
    <w:p w14:paraId="24DFCEC0"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d’accueil d’instrument</w:t>
      </w:r>
    </w:p>
    <w:p w14:paraId="390B6900"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d'accès pour visite technique</w:t>
      </w:r>
    </w:p>
    <w:p w14:paraId="05C80942"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de prêt d’instrument</w:t>
      </w:r>
    </w:p>
    <w:p w14:paraId="6617DDCD"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de visite (pédagogique ou informative)</w:t>
      </w:r>
    </w:p>
    <w:p w14:paraId="3CA4DD7C" w14:textId="6410692F" w:rsidR="009F17E2" w:rsidRPr="00C10D9D" w:rsidRDefault="009F17E2" w:rsidP="009F17E2">
      <w:pPr>
        <w:spacing w:before="100" w:beforeAutospacing="1" w:after="100" w:afterAutospacing="1"/>
        <w:rPr>
          <w:sz w:val="20"/>
          <w:szCs w:val="20"/>
        </w:rPr>
      </w:pPr>
      <w:r w:rsidRPr="00C10D9D">
        <w:rPr>
          <w:rFonts w:eastAsia="Times New Roman"/>
          <w:color w:val="000000" w:themeColor="text1"/>
          <w:sz w:val="20"/>
          <w:szCs w:val="20"/>
          <w:u w:val="single"/>
        </w:rPr>
        <w:t xml:space="preserve">Avant de remplir ces demandes, les USAGERS doivent </w:t>
      </w:r>
      <w:r w:rsidR="00B80754">
        <w:rPr>
          <w:rFonts w:eastAsia="Times New Roman"/>
          <w:color w:val="000000" w:themeColor="text1"/>
          <w:sz w:val="20"/>
          <w:szCs w:val="20"/>
          <w:u w:val="single"/>
        </w:rPr>
        <w:t>prendre connaissance du</w:t>
      </w:r>
      <w:r w:rsidRPr="00C10D9D">
        <w:rPr>
          <w:rFonts w:eastAsia="Times New Roman"/>
          <w:color w:val="000000" w:themeColor="text1"/>
          <w:sz w:val="20"/>
          <w:szCs w:val="20"/>
          <w:u w:val="single"/>
        </w:rPr>
        <w:t xml:space="preserve"> règlement intérieur de la plateforme, dont les points importants sont résumés ici : </w:t>
      </w:r>
      <w:r w:rsidRPr="00C10D9D">
        <w:rPr>
          <w:sz w:val="20"/>
          <w:szCs w:val="20"/>
        </w:rPr>
        <w:t xml:space="preserve">QUALAIR est une plateforme de l’OSU ECCE Terra, opérée par le LATMOS, en collaboration avec l’équipe TASQ du LERMA. </w:t>
      </w:r>
    </w:p>
    <w:p w14:paraId="1BD1B9FD" w14:textId="77777777" w:rsidR="009F17E2" w:rsidRPr="005244D9" w:rsidRDefault="009F17E2" w:rsidP="009F17E2">
      <w:pPr>
        <w:rPr>
          <w:sz w:val="20"/>
          <w:szCs w:val="20"/>
        </w:rPr>
      </w:pPr>
      <w:r w:rsidRPr="005244D9">
        <w:rPr>
          <w:sz w:val="20"/>
          <w:szCs w:val="20"/>
        </w:rPr>
        <w:t xml:space="preserve">La plateforme QUALAIR, et son équipe, peut être sollicitée par des structures, équipes et personnels, qui sont qualifiés d’USAGERS et qui se subdivisent en 3 catégories : </w:t>
      </w:r>
    </w:p>
    <w:p w14:paraId="57D8CD84" w14:textId="77777777" w:rsidR="009F17E2" w:rsidRPr="005244D9" w:rsidRDefault="009F17E2" w:rsidP="009F17E2">
      <w:pPr>
        <w:pStyle w:val="Paragraphedeliste"/>
        <w:numPr>
          <w:ilvl w:val="0"/>
          <w:numId w:val="17"/>
        </w:numPr>
        <w:rPr>
          <w:sz w:val="20"/>
          <w:szCs w:val="20"/>
        </w:rPr>
      </w:pPr>
      <w:r w:rsidRPr="005244D9">
        <w:rPr>
          <w:b/>
          <w:sz w:val="20"/>
          <w:szCs w:val="20"/>
        </w:rPr>
        <w:t>USAGERS INTERNES</w:t>
      </w:r>
      <w:r w:rsidRPr="005244D9">
        <w:rPr>
          <w:sz w:val="20"/>
          <w:szCs w:val="20"/>
        </w:rPr>
        <w:t xml:space="preserve"> pour les personnels et équipes appartenant à des structures internes à SU et à l’IPSL. De plus, les membres des STRUCTURES PARTENAIRES voulant faire appel aux services de la plateforme pour des activités pédagogiques uniquement font partie de la catégorie des USAGERS INTERNES.</w:t>
      </w:r>
    </w:p>
    <w:p w14:paraId="33511A0B" w14:textId="77777777" w:rsidR="009F17E2" w:rsidRPr="005244D9" w:rsidRDefault="009F17E2" w:rsidP="009F17E2">
      <w:pPr>
        <w:pStyle w:val="Paragraphedeliste"/>
        <w:numPr>
          <w:ilvl w:val="0"/>
          <w:numId w:val="17"/>
        </w:numPr>
        <w:rPr>
          <w:sz w:val="20"/>
          <w:szCs w:val="20"/>
        </w:rPr>
      </w:pPr>
      <w:r w:rsidRPr="005244D9">
        <w:rPr>
          <w:b/>
          <w:sz w:val="20"/>
          <w:szCs w:val="20"/>
        </w:rPr>
        <w:t>USAGERS EXTERNES PUBLICS</w:t>
      </w:r>
      <w:r w:rsidRPr="005244D9">
        <w:rPr>
          <w:sz w:val="20"/>
          <w:szCs w:val="20"/>
        </w:rPr>
        <w:t xml:space="preserve"> pour les personnels et équipes appartenant à des structures publiques, d’intérêt public ou à but non lucratif (universités, </w:t>
      </w:r>
      <w:proofErr w:type="spellStart"/>
      <w:r w:rsidRPr="005244D9">
        <w:rPr>
          <w:sz w:val="20"/>
          <w:szCs w:val="20"/>
        </w:rPr>
        <w:t>EPICs</w:t>
      </w:r>
      <w:proofErr w:type="spellEnd"/>
      <w:r w:rsidRPr="005244D9">
        <w:rPr>
          <w:sz w:val="20"/>
          <w:szCs w:val="20"/>
        </w:rPr>
        <w:t>…).</w:t>
      </w:r>
    </w:p>
    <w:p w14:paraId="4960F0B6" w14:textId="77777777" w:rsidR="009F17E2" w:rsidRDefault="009F17E2" w:rsidP="009F17E2">
      <w:pPr>
        <w:pStyle w:val="Paragraphedeliste"/>
        <w:numPr>
          <w:ilvl w:val="0"/>
          <w:numId w:val="17"/>
        </w:numPr>
        <w:rPr>
          <w:sz w:val="20"/>
          <w:szCs w:val="20"/>
        </w:rPr>
      </w:pPr>
      <w:r w:rsidRPr="005244D9">
        <w:rPr>
          <w:b/>
          <w:sz w:val="20"/>
          <w:szCs w:val="20"/>
        </w:rPr>
        <w:t>USAGERS EXTERNES PRIVES</w:t>
      </w:r>
      <w:r w:rsidRPr="005244D9">
        <w:rPr>
          <w:sz w:val="20"/>
          <w:szCs w:val="20"/>
        </w:rPr>
        <w:t xml:space="preserve"> pour les entreprises du secteur privé.</w:t>
      </w:r>
    </w:p>
    <w:p w14:paraId="26FF525B" w14:textId="77777777" w:rsidR="009F17E2" w:rsidRDefault="009F17E2" w:rsidP="009F17E2">
      <w:pPr>
        <w:rPr>
          <w:sz w:val="20"/>
          <w:szCs w:val="20"/>
        </w:rPr>
      </w:pPr>
    </w:p>
    <w:p w14:paraId="2C07378A" w14:textId="77777777" w:rsidR="009F17E2" w:rsidRPr="00491F4A" w:rsidRDefault="009F17E2" w:rsidP="009F17E2">
      <w:pPr>
        <w:rPr>
          <w:sz w:val="20"/>
          <w:szCs w:val="20"/>
        </w:rPr>
      </w:pPr>
      <w:r>
        <w:rPr>
          <w:sz w:val="20"/>
          <w:szCs w:val="20"/>
        </w:rPr>
        <w:t xml:space="preserve">Les demandes d’accès doivent répondre aux objectifs scientifiques et aux missions de QUALAIR pour être validées par la direction de la plateforme QUALAIR. Les objectifs scientifiques sont : 1) </w:t>
      </w:r>
      <w:r w:rsidRPr="00491F4A">
        <w:rPr>
          <w:sz w:val="20"/>
          <w:szCs w:val="20"/>
        </w:rPr>
        <w:t>Soutenir le développement de moyens d’observation innovants</w:t>
      </w:r>
      <w:r>
        <w:rPr>
          <w:sz w:val="20"/>
          <w:szCs w:val="20"/>
        </w:rPr>
        <w:t xml:space="preserve"> ; 2) </w:t>
      </w:r>
      <w:r w:rsidRPr="00491F4A">
        <w:rPr>
          <w:sz w:val="20"/>
          <w:szCs w:val="20"/>
        </w:rPr>
        <w:t>Valider les observations spatiales</w:t>
      </w:r>
      <w:r>
        <w:rPr>
          <w:sz w:val="20"/>
          <w:szCs w:val="20"/>
        </w:rPr>
        <w:t xml:space="preserve"> ; 3) </w:t>
      </w:r>
      <w:r w:rsidRPr="00491F4A">
        <w:rPr>
          <w:sz w:val="20"/>
          <w:szCs w:val="20"/>
        </w:rPr>
        <w:t>Comprendre les processus atmosphériques en intégrant les synergies instrumentales</w:t>
      </w:r>
      <w:r>
        <w:rPr>
          <w:sz w:val="20"/>
          <w:szCs w:val="20"/>
        </w:rPr>
        <w:t xml:space="preserve"> ; 4) </w:t>
      </w:r>
      <w:r w:rsidRPr="00491F4A">
        <w:rPr>
          <w:sz w:val="20"/>
          <w:szCs w:val="20"/>
        </w:rPr>
        <w:t>Diffuser des connaissances</w:t>
      </w:r>
      <w:r>
        <w:rPr>
          <w:sz w:val="20"/>
          <w:szCs w:val="20"/>
        </w:rPr>
        <w:t xml:space="preserve">. Les missions de QUALAIR sont : 1) </w:t>
      </w:r>
      <w:r w:rsidRPr="00491F4A">
        <w:rPr>
          <w:sz w:val="20"/>
          <w:szCs w:val="20"/>
        </w:rPr>
        <w:t>Assurer l’opération et la maintenance et soutenir le développement de moyens d’observations du PARC INSTRUMENTAL</w:t>
      </w:r>
      <w:r>
        <w:rPr>
          <w:sz w:val="20"/>
          <w:szCs w:val="20"/>
        </w:rPr>
        <w:t xml:space="preserve"> ; 2) </w:t>
      </w:r>
      <w:r w:rsidRPr="00491F4A">
        <w:rPr>
          <w:sz w:val="20"/>
          <w:szCs w:val="20"/>
        </w:rPr>
        <w:t>Contribuer à des campagnes de mesures</w:t>
      </w:r>
      <w:r>
        <w:rPr>
          <w:sz w:val="20"/>
          <w:szCs w:val="20"/>
        </w:rPr>
        <w:t> ; 3)</w:t>
      </w:r>
      <w:r w:rsidRPr="00491F4A">
        <w:t xml:space="preserve"> </w:t>
      </w:r>
      <w:r w:rsidRPr="00491F4A">
        <w:rPr>
          <w:sz w:val="20"/>
          <w:szCs w:val="20"/>
        </w:rPr>
        <w:t>Sauvegarder, diffuser et valider les données</w:t>
      </w:r>
      <w:r>
        <w:rPr>
          <w:sz w:val="20"/>
          <w:szCs w:val="20"/>
        </w:rPr>
        <w:t> ; 4)</w:t>
      </w:r>
      <w:r w:rsidRPr="00491F4A">
        <w:t xml:space="preserve"> </w:t>
      </w:r>
      <w:r w:rsidRPr="00491F4A">
        <w:rPr>
          <w:sz w:val="20"/>
          <w:szCs w:val="20"/>
        </w:rPr>
        <w:t>Soutenir les actions pédagogiques</w:t>
      </w:r>
      <w:r>
        <w:rPr>
          <w:sz w:val="20"/>
          <w:szCs w:val="20"/>
        </w:rPr>
        <w:t xml:space="preserve">. </w:t>
      </w:r>
    </w:p>
    <w:p w14:paraId="2BEA71BD" w14:textId="08B2DCA2" w:rsidR="009F17E2" w:rsidRPr="005244D9" w:rsidRDefault="009F17E2" w:rsidP="009F17E2">
      <w:pPr>
        <w:pStyle w:val="Paragraphedeliste"/>
        <w:spacing w:before="100" w:beforeAutospacing="1" w:after="100" w:afterAutospacing="1"/>
        <w:ind w:left="0"/>
        <w:rPr>
          <w:rFonts w:eastAsia="Times New Roman"/>
          <w:color w:val="000000" w:themeColor="text1"/>
          <w:sz w:val="20"/>
          <w:szCs w:val="20"/>
        </w:rPr>
      </w:pPr>
      <w:r w:rsidRPr="005244D9">
        <w:rPr>
          <w:rFonts w:eastAsia="Times New Roman"/>
          <w:color w:val="000000" w:themeColor="text1"/>
          <w:sz w:val="20"/>
          <w:szCs w:val="20"/>
        </w:rPr>
        <w:t xml:space="preserve">Ces demandes doivent être complétée et </w:t>
      </w:r>
      <w:r w:rsidR="00C24095">
        <w:rPr>
          <w:rFonts w:eastAsia="Times New Roman"/>
          <w:color w:val="000000" w:themeColor="text1"/>
          <w:sz w:val="20"/>
          <w:szCs w:val="20"/>
        </w:rPr>
        <w:t>retournée</w:t>
      </w:r>
      <w:r w:rsidRPr="005244D9">
        <w:rPr>
          <w:rFonts w:eastAsia="Times New Roman"/>
          <w:color w:val="000000" w:themeColor="text1"/>
          <w:sz w:val="20"/>
          <w:szCs w:val="20"/>
        </w:rPr>
        <w:t xml:space="preserve"> au RESPONSABLE</w:t>
      </w:r>
      <w:r>
        <w:rPr>
          <w:rFonts w:eastAsia="Times New Roman"/>
          <w:color w:val="000000" w:themeColor="text1"/>
          <w:sz w:val="20"/>
          <w:szCs w:val="20"/>
        </w:rPr>
        <w:t xml:space="preserve"> </w:t>
      </w:r>
      <w:r w:rsidRPr="005244D9">
        <w:rPr>
          <w:rFonts w:eastAsia="Times New Roman"/>
          <w:color w:val="000000" w:themeColor="text1"/>
          <w:sz w:val="20"/>
          <w:szCs w:val="20"/>
        </w:rPr>
        <w:t xml:space="preserve"> TECHNIQUE (Cristelle Cailteau-Fischbach : </w:t>
      </w:r>
      <w:hyperlink r:id="rId8" w:history="1">
        <w:r w:rsidRPr="005244D9">
          <w:rPr>
            <w:rStyle w:val="Lienhypertexte"/>
            <w:rFonts w:eastAsia="Times New Roman"/>
            <w:sz w:val="20"/>
            <w:szCs w:val="20"/>
          </w:rPr>
          <w:t>cristelle.cailteau-fischbach@latmos.ipsl.fr</w:t>
        </w:r>
      </w:hyperlink>
      <w:r w:rsidRPr="005244D9">
        <w:rPr>
          <w:rFonts w:eastAsia="Times New Roman"/>
          <w:color w:val="000000" w:themeColor="text1"/>
          <w:sz w:val="20"/>
          <w:szCs w:val="20"/>
        </w:rPr>
        <w:t xml:space="preserve">), et au RESPONSABLE SCIENTIFIQUE (Camille Viatte : </w:t>
      </w:r>
      <w:hyperlink r:id="rId9" w:history="1">
        <w:r w:rsidRPr="005244D9">
          <w:rPr>
            <w:rStyle w:val="Lienhypertexte"/>
            <w:rFonts w:eastAsia="Times New Roman"/>
            <w:sz w:val="20"/>
            <w:szCs w:val="20"/>
          </w:rPr>
          <w:t>camille.viatte@latmos.ipsl.fr</w:t>
        </w:r>
      </w:hyperlink>
      <w:r w:rsidRPr="005244D9">
        <w:rPr>
          <w:rFonts w:eastAsia="Times New Roman"/>
          <w:color w:val="000000" w:themeColor="text1"/>
          <w:sz w:val="20"/>
          <w:szCs w:val="20"/>
        </w:rPr>
        <w:t>)</w:t>
      </w:r>
      <w:r w:rsidR="00C24095">
        <w:rPr>
          <w:rFonts w:eastAsia="Times New Roman"/>
          <w:color w:val="000000" w:themeColor="text1"/>
          <w:sz w:val="20"/>
          <w:szCs w:val="20"/>
        </w:rPr>
        <w:t>.</w:t>
      </w:r>
    </w:p>
    <w:p w14:paraId="5C1A39DF" w14:textId="77777777" w:rsidR="009F17E2" w:rsidRPr="005244D9" w:rsidRDefault="009F17E2" w:rsidP="009F17E2">
      <w:pPr>
        <w:pStyle w:val="Paragraphedeliste"/>
        <w:spacing w:before="100" w:beforeAutospacing="1" w:after="100" w:afterAutospacing="1"/>
        <w:ind w:left="0"/>
        <w:rPr>
          <w:rFonts w:eastAsia="Times New Roman"/>
          <w:color w:val="000000" w:themeColor="text1"/>
          <w:sz w:val="20"/>
          <w:szCs w:val="20"/>
        </w:rPr>
      </w:pPr>
    </w:p>
    <w:p w14:paraId="6DA647D2" w14:textId="77777777" w:rsidR="00E6613F" w:rsidRPr="00EE7DBC" w:rsidRDefault="003B67D4" w:rsidP="003B67D4">
      <w:pPr>
        <w:pStyle w:val="Titre3"/>
        <w:spacing w:before="240" w:after="120"/>
        <w:rPr>
          <w:rFonts w:cstheme="minorHAnsi"/>
          <w:sz w:val="20"/>
          <w:szCs w:val="20"/>
        </w:rPr>
      </w:pPr>
      <w:bookmarkStart w:id="8" w:name="_Toc53415483"/>
      <w:bookmarkStart w:id="9" w:name="_Toc127867015"/>
      <w:r w:rsidRPr="00EE7DBC">
        <w:rPr>
          <w:rFonts w:cstheme="minorHAnsi"/>
          <w:sz w:val="20"/>
          <w:szCs w:val="20"/>
        </w:rPr>
        <w:t>D</w:t>
      </w:r>
      <w:r w:rsidR="00E6613F" w:rsidRPr="00EE7DBC">
        <w:rPr>
          <w:rFonts w:cstheme="minorHAnsi"/>
          <w:sz w:val="20"/>
          <w:szCs w:val="20"/>
        </w:rPr>
        <w:t>ocumentation</w:t>
      </w:r>
      <w:bookmarkEnd w:id="8"/>
      <w:bookmarkEnd w:id="9"/>
    </w:p>
    <w:p w14:paraId="1F1E2BD1" w14:textId="77777777" w:rsidR="00E6613F" w:rsidRPr="00EE7DBC" w:rsidRDefault="00E6613F" w:rsidP="00E6613F">
      <w:pPr>
        <w:pStyle w:val="Titre4"/>
        <w:spacing w:before="120" w:after="120"/>
        <w:rPr>
          <w:rFonts w:cstheme="minorHAnsi"/>
          <w:sz w:val="20"/>
          <w:szCs w:val="20"/>
        </w:rPr>
      </w:pPr>
      <w:bookmarkStart w:id="10" w:name="_Toc127867016"/>
      <w:r w:rsidRPr="00EE7DBC">
        <w:rPr>
          <w:rFonts w:cstheme="minorHAnsi"/>
          <w:sz w:val="20"/>
          <w:szCs w:val="20"/>
        </w:rPr>
        <w:t>Documents de références</w:t>
      </w:r>
      <w:bookmarkEnd w:id="1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0069B4" w:themeColor="accent1"/>
        </w:tblBorders>
        <w:tblLook w:val="04A0" w:firstRow="1" w:lastRow="0" w:firstColumn="1" w:lastColumn="0" w:noHBand="0" w:noVBand="1"/>
      </w:tblPr>
      <w:tblGrid>
        <w:gridCol w:w="815"/>
        <w:gridCol w:w="5654"/>
        <w:gridCol w:w="3169"/>
      </w:tblGrid>
      <w:tr w:rsidR="00E6613F" w:rsidRPr="00EE7DBC" w14:paraId="08B3922B" w14:textId="77777777" w:rsidTr="00F362AC">
        <w:tc>
          <w:tcPr>
            <w:tcW w:w="851" w:type="dxa"/>
            <w:vAlign w:val="center"/>
          </w:tcPr>
          <w:p w14:paraId="6383B363" w14:textId="77777777" w:rsidR="00E6613F" w:rsidRPr="00EE7DBC" w:rsidRDefault="00E6613F" w:rsidP="00F362AC">
            <w:pPr>
              <w:rPr>
                <w:color w:val="0069B4" w:themeColor="accent1"/>
                <w:sz w:val="20"/>
                <w:szCs w:val="20"/>
              </w:rPr>
            </w:pPr>
            <w:r w:rsidRPr="00EE7DBC">
              <w:rPr>
                <w:color w:val="0069B4" w:themeColor="accent1"/>
                <w:sz w:val="20"/>
                <w:szCs w:val="20"/>
              </w:rPr>
              <w:t>DR1</w:t>
            </w:r>
          </w:p>
        </w:tc>
        <w:tc>
          <w:tcPr>
            <w:tcW w:w="6237" w:type="dxa"/>
            <w:vAlign w:val="center"/>
          </w:tcPr>
          <w:p w14:paraId="4E85BB39" w14:textId="7FC35F96" w:rsidR="00E6613F" w:rsidRPr="00EE7DBC" w:rsidRDefault="009F17E2" w:rsidP="009F17E2">
            <w:pPr>
              <w:rPr>
                <w:color w:val="0069B4" w:themeColor="accent1"/>
                <w:sz w:val="20"/>
                <w:szCs w:val="20"/>
              </w:rPr>
            </w:pPr>
            <w:r w:rsidRPr="00243A06">
              <w:rPr>
                <w:b/>
              </w:rPr>
              <w:t>Règlement intérieur de la Plateforme QUALAIR</w:t>
            </w:r>
          </w:p>
        </w:tc>
        <w:tc>
          <w:tcPr>
            <w:tcW w:w="3448" w:type="dxa"/>
            <w:vAlign w:val="center"/>
          </w:tcPr>
          <w:p w14:paraId="7B6C66E0" w14:textId="1232F422" w:rsidR="00E6613F" w:rsidRPr="00EE7DBC" w:rsidRDefault="009F17E2" w:rsidP="00F362AC">
            <w:pPr>
              <w:rPr>
                <w:color w:val="0069B4" w:themeColor="accent1"/>
                <w:sz w:val="20"/>
                <w:szCs w:val="20"/>
              </w:rPr>
            </w:pPr>
            <w:r w:rsidRPr="00611CC5">
              <w:rPr>
                <w:b/>
                <w:lang w:val="en-GB"/>
              </w:rPr>
              <w:t>LATMOS-</w:t>
            </w:r>
            <w:r>
              <w:rPr>
                <w:b/>
                <w:lang w:val="en-GB"/>
              </w:rPr>
              <w:t>QUAL</w:t>
            </w:r>
            <w:r w:rsidRPr="00611CC5">
              <w:rPr>
                <w:b/>
                <w:lang w:val="en-GB"/>
              </w:rPr>
              <w:t>-</w:t>
            </w:r>
            <w:r>
              <w:rPr>
                <w:b/>
                <w:lang w:val="en-GB"/>
              </w:rPr>
              <w:t>RI</w:t>
            </w:r>
            <w:r w:rsidRPr="00611CC5">
              <w:rPr>
                <w:b/>
                <w:lang w:val="en-GB"/>
              </w:rPr>
              <w:t>-</w:t>
            </w:r>
            <w:r>
              <w:rPr>
                <w:b/>
                <w:lang w:val="en-GB"/>
              </w:rPr>
              <w:t>2022</w:t>
            </w:r>
            <w:r w:rsidRPr="00611CC5">
              <w:rPr>
                <w:b/>
                <w:lang w:val="en-GB"/>
              </w:rPr>
              <w:t>-</w:t>
            </w:r>
            <w:r>
              <w:rPr>
                <w:b/>
                <w:lang w:val="en-GB"/>
              </w:rPr>
              <w:t>B-00</w:t>
            </w:r>
          </w:p>
        </w:tc>
      </w:tr>
      <w:tr w:rsidR="00E6613F" w:rsidRPr="00EE7DBC" w14:paraId="7A3D4B37" w14:textId="77777777" w:rsidTr="00F362AC">
        <w:tc>
          <w:tcPr>
            <w:tcW w:w="851" w:type="dxa"/>
            <w:vAlign w:val="center"/>
          </w:tcPr>
          <w:p w14:paraId="6BFB3996" w14:textId="77777777" w:rsidR="00E6613F" w:rsidRPr="00EE7DBC" w:rsidRDefault="00E6613F" w:rsidP="00F362AC">
            <w:pPr>
              <w:rPr>
                <w:color w:val="0069B4" w:themeColor="accent1"/>
                <w:sz w:val="20"/>
                <w:szCs w:val="20"/>
              </w:rPr>
            </w:pPr>
            <w:r w:rsidRPr="00EE7DBC">
              <w:rPr>
                <w:color w:val="0069B4" w:themeColor="accent1"/>
                <w:sz w:val="20"/>
                <w:szCs w:val="20"/>
              </w:rPr>
              <w:t>DR2</w:t>
            </w:r>
          </w:p>
        </w:tc>
        <w:tc>
          <w:tcPr>
            <w:tcW w:w="6237" w:type="dxa"/>
            <w:vAlign w:val="center"/>
          </w:tcPr>
          <w:p w14:paraId="1FDD11A7" w14:textId="77777777" w:rsidR="00E6613F" w:rsidRPr="00EE7DBC" w:rsidRDefault="00E6613F" w:rsidP="00F362AC">
            <w:pPr>
              <w:rPr>
                <w:color w:val="0069B4" w:themeColor="accent1"/>
                <w:sz w:val="20"/>
                <w:szCs w:val="20"/>
              </w:rPr>
            </w:pPr>
            <w:r w:rsidRPr="00EE7DBC">
              <w:rPr>
                <w:color w:val="0069B4" w:themeColor="accent1"/>
                <w:sz w:val="20"/>
                <w:szCs w:val="20"/>
              </w:rPr>
              <w:t>Titre</w:t>
            </w:r>
          </w:p>
        </w:tc>
        <w:tc>
          <w:tcPr>
            <w:tcW w:w="3448" w:type="dxa"/>
            <w:vAlign w:val="center"/>
          </w:tcPr>
          <w:p w14:paraId="7EFAE558" w14:textId="77777777" w:rsidR="00E6613F" w:rsidRPr="00EE7DBC" w:rsidRDefault="00E6613F" w:rsidP="00F362AC">
            <w:pPr>
              <w:rPr>
                <w:color w:val="0069B4" w:themeColor="accent1"/>
                <w:sz w:val="20"/>
                <w:szCs w:val="20"/>
              </w:rPr>
            </w:pPr>
            <w:proofErr w:type="spellStart"/>
            <w:r w:rsidRPr="00EE7DBC">
              <w:rPr>
                <w:color w:val="0069B4" w:themeColor="accent1"/>
                <w:sz w:val="20"/>
                <w:szCs w:val="20"/>
              </w:rPr>
              <w:t>Ref</w:t>
            </w:r>
            <w:proofErr w:type="spellEnd"/>
          </w:p>
        </w:tc>
      </w:tr>
    </w:tbl>
    <w:p w14:paraId="1C7B6CB3" w14:textId="77777777" w:rsidR="00E6613F" w:rsidRPr="00EE7DBC" w:rsidRDefault="00E6613F" w:rsidP="00E6613F">
      <w:pPr>
        <w:rPr>
          <w:sz w:val="20"/>
          <w:szCs w:val="20"/>
        </w:rPr>
      </w:pPr>
    </w:p>
    <w:p w14:paraId="4605E246" w14:textId="77777777" w:rsidR="00E6613F" w:rsidRPr="00EE7DBC" w:rsidRDefault="00E6613F" w:rsidP="00E6613F">
      <w:pPr>
        <w:pStyle w:val="Titre4"/>
        <w:spacing w:before="120" w:after="120"/>
        <w:rPr>
          <w:rFonts w:cstheme="minorHAnsi"/>
          <w:sz w:val="20"/>
          <w:szCs w:val="20"/>
        </w:rPr>
      </w:pPr>
      <w:bookmarkStart w:id="11" w:name="_Toc127867017"/>
      <w:r w:rsidRPr="00EE7DBC">
        <w:rPr>
          <w:rFonts w:cstheme="minorHAnsi"/>
          <w:sz w:val="20"/>
          <w:szCs w:val="20"/>
        </w:rPr>
        <w:t>Documents applicables</w:t>
      </w:r>
      <w:bookmarkEnd w:id="1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0069B4" w:themeColor="accent1"/>
        </w:tblBorders>
        <w:tblLook w:val="04A0" w:firstRow="1" w:lastRow="0" w:firstColumn="1" w:lastColumn="0" w:noHBand="0" w:noVBand="1"/>
      </w:tblPr>
      <w:tblGrid>
        <w:gridCol w:w="821"/>
        <w:gridCol w:w="5668"/>
        <w:gridCol w:w="3149"/>
      </w:tblGrid>
      <w:tr w:rsidR="00E6613F" w:rsidRPr="00EE7DBC" w14:paraId="3F519557" w14:textId="77777777" w:rsidTr="00F362AC">
        <w:tc>
          <w:tcPr>
            <w:tcW w:w="851" w:type="dxa"/>
            <w:vAlign w:val="center"/>
          </w:tcPr>
          <w:p w14:paraId="6AC669B3" w14:textId="77777777" w:rsidR="00E6613F" w:rsidRPr="00EE7DBC" w:rsidRDefault="00E6613F" w:rsidP="00F362AC">
            <w:pPr>
              <w:rPr>
                <w:color w:val="0069B4" w:themeColor="accent1"/>
                <w:sz w:val="20"/>
                <w:szCs w:val="20"/>
              </w:rPr>
            </w:pPr>
            <w:r w:rsidRPr="00EE7DBC">
              <w:rPr>
                <w:color w:val="0069B4" w:themeColor="accent1"/>
                <w:sz w:val="20"/>
                <w:szCs w:val="20"/>
              </w:rPr>
              <w:t>DA1</w:t>
            </w:r>
          </w:p>
        </w:tc>
        <w:tc>
          <w:tcPr>
            <w:tcW w:w="6237" w:type="dxa"/>
            <w:vAlign w:val="center"/>
          </w:tcPr>
          <w:p w14:paraId="58D1E2CD" w14:textId="77777777" w:rsidR="00E6613F" w:rsidRPr="00EE7DBC" w:rsidRDefault="00E6613F" w:rsidP="00F362AC">
            <w:pPr>
              <w:rPr>
                <w:color w:val="0069B4" w:themeColor="accent1"/>
                <w:sz w:val="20"/>
                <w:szCs w:val="20"/>
              </w:rPr>
            </w:pPr>
            <w:r w:rsidRPr="00EE7DBC">
              <w:rPr>
                <w:color w:val="0069B4" w:themeColor="accent1"/>
                <w:sz w:val="20"/>
                <w:szCs w:val="20"/>
              </w:rPr>
              <w:t>Titre</w:t>
            </w:r>
          </w:p>
        </w:tc>
        <w:tc>
          <w:tcPr>
            <w:tcW w:w="3448" w:type="dxa"/>
            <w:vAlign w:val="center"/>
          </w:tcPr>
          <w:p w14:paraId="06F6A62C" w14:textId="77777777" w:rsidR="00E6613F" w:rsidRPr="00EE7DBC" w:rsidRDefault="00E6613F" w:rsidP="00F362AC">
            <w:pPr>
              <w:rPr>
                <w:color w:val="0069B4" w:themeColor="accent1"/>
                <w:sz w:val="20"/>
                <w:szCs w:val="20"/>
              </w:rPr>
            </w:pPr>
            <w:proofErr w:type="spellStart"/>
            <w:r w:rsidRPr="00EE7DBC">
              <w:rPr>
                <w:color w:val="0069B4" w:themeColor="accent1"/>
                <w:sz w:val="20"/>
                <w:szCs w:val="20"/>
              </w:rPr>
              <w:t>Ref</w:t>
            </w:r>
            <w:proofErr w:type="spellEnd"/>
          </w:p>
        </w:tc>
      </w:tr>
      <w:tr w:rsidR="00E6613F" w:rsidRPr="005244D9" w14:paraId="33E2CCBD" w14:textId="77777777" w:rsidTr="00F362AC">
        <w:tc>
          <w:tcPr>
            <w:tcW w:w="851" w:type="dxa"/>
            <w:vAlign w:val="center"/>
          </w:tcPr>
          <w:p w14:paraId="37DAFCA7" w14:textId="77777777" w:rsidR="00E6613F" w:rsidRPr="00EE7DBC" w:rsidRDefault="00E6613F" w:rsidP="00F362AC">
            <w:pPr>
              <w:rPr>
                <w:color w:val="0069B4" w:themeColor="accent1"/>
                <w:sz w:val="20"/>
                <w:szCs w:val="20"/>
              </w:rPr>
            </w:pPr>
            <w:r w:rsidRPr="00EE7DBC">
              <w:rPr>
                <w:color w:val="0069B4" w:themeColor="accent1"/>
                <w:sz w:val="20"/>
                <w:szCs w:val="20"/>
              </w:rPr>
              <w:t>DA2</w:t>
            </w:r>
          </w:p>
        </w:tc>
        <w:tc>
          <w:tcPr>
            <w:tcW w:w="6237" w:type="dxa"/>
            <w:vAlign w:val="center"/>
          </w:tcPr>
          <w:p w14:paraId="671B6889" w14:textId="77777777" w:rsidR="00E6613F" w:rsidRPr="00EE7DBC" w:rsidRDefault="00E6613F" w:rsidP="00F362AC">
            <w:pPr>
              <w:rPr>
                <w:color w:val="0069B4" w:themeColor="accent1"/>
                <w:sz w:val="20"/>
                <w:szCs w:val="20"/>
              </w:rPr>
            </w:pPr>
            <w:r w:rsidRPr="00EE7DBC">
              <w:rPr>
                <w:color w:val="0069B4" w:themeColor="accent1"/>
                <w:sz w:val="20"/>
                <w:szCs w:val="20"/>
              </w:rPr>
              <w:t>Titre</w:t>
            </w:r>
          </w:p>
        </w:tc>
        <w:tc>
          <w:tcPr>
            <w:tcW w:w="3448" w:type="dxa"/>
            <w:vAlign w:val="center"/>
          </w:tcPr>
          <w:p w14:paraId="21862FC1" w14:textId="77777777" w:rsidR="00E6613F" w:rsidRPr="005244D9" w:rsidRDefault="00E6613F" w:rsidP="00F362AC">
            <w:pPr>
              <w:rPr>
                <w:color w:val="0069B4" w:themeColor="accent1"/>
                <w:sz w:val="20"/>
                <w:szCs w:val="20"/>
              </w:rPr>
            </w:pPr>
            <w:proofErr w:type="spellStart"/>
            <w:r w:rsidRPr="00EE7DBC">
              <w:rPr>
                <w:color w:val="0069B4" w:themeColor="accent1"/>
                <w:sz w:val="20"/>
                <w:szCs w:val="20"/>
              </w:rPr>
              <w:t>Ref</w:t>
            </w:r>
            <w:proofErr w:type="spellEnd"/>
          </w:p>
        </w:tc>
      </w:tr>
    </w:tbl>
    <w:p w14:paraId="1ED54F65" w14:textId="77777777" w:rsidR="00E6613F" w:rsidRPr="005244D9" w:rsidRDefault="00E6613F" w:rsidP="00E6613F">
      <w:pPr>
        <w:pStyle w:val="Corpsdetexte"/>
        <w:rPr>
          <w:sz w:val="20"/>
          <w:szCs w:val="20"/>
        </w:rPr>
      </w:pPr>
    </w:p>
    <w:p w14:paraId="040F3CDA" w14:textId="77777777" w:rsidR="00333EBF" w:rsidRPr="005244D9" w:rsidRDefault="00333EBF" w:rsidP="00E6613F">
      <w:pPr>
        <w:pStyle w:val="Corpsdetexte"/>
        <w:rPr>
          <w:sz w:val="20"/>
          <w:szCs w:val="20"/>
        </w:rPr>
      </w:pPr>
    </w:p>
    <w:p w14:paraId="1FA548E2" w14:textId="1616A65C" w:rsidR="00B72228" w:rsidRPr="00243A06" w:rsidRDefault="00B72228" w:rsidP="00B72228">
      <w:pPr>
        <w:rPr>
          <w:sz w:val="20"/>
          <w:szCs w:val="20"/>
        </w:rPr>
      </w:pPr>
    </w:p>
    <w:sectPr w:rsidR="00B72228" w:rsidRPr="00243A06" w:rsidSect="00BC1B51">
      <w:headerReference w:type="default" r:id="rId10"/>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8B94" w16cex:dateUtc="2021-07-15T08:25:00Z"/>
  <w16cex:commentExtensible w16cex:durableId="249A93ED" w16cex:dateUtc="2021-07-15T0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CBA31" w14:textId="77777777" w:rsidR="003F6503" w:rsidRDefault="003F6503" w:rsidP="0055140A">
      <w:r>
        <w:separator/>
      </w:r>
    </w:p>
  </w:endnote>
  <w:endnote w:type="continuationSeparator" w:id="0">
    <w:p w14:paraId="7BE7E617" w14:textId="77777777" w:rsidR="003F6503" w:rsidRDefault="003F6503" w:rsidP="0055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SemiCond">
    <w:altName w:val="Arial"/>
    <w:panose1 w:val="00000000000000000000"/>
    <w:charset w:val="00"/>
    <w:family w:val="swiss"/>
    <w:notTrueType/>
    <w:pitch w:val="variable"/>
    <w:sig w:usb0="A00002AF" w:usb1="5000204B" w:usb2="00000000" w:usb3="00000000" w:csb0="0000019F" w:csb1="00000000"/>
  </w:font>
  <w:font w:name="Myriad Pro Black Cond">
    <w:altName w:val="Segoe UI"/>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BFFF8" w14:textId="77777777" w:rsidR="003F6503" w:rsidRDefault="003F6503" w:rsidP="0055140A">
      <w:r>
        <w:separator/>
      </w:r>
    </w:p>
  </w:footnote>
  <w:footnote w:type="continuationSeparator" w:id="0">
    <w:p w14:paraId="16083727" w14:textId="77777777" w:rsidR="003F6503" w:rsidRDefault="003F6503" w:rsidP="0055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094"/>
      <w:gridCol w:w="2837"/>
      <w:gridCol w:w="2832"/>
    </w:tblGrid>
    <w:tr w:rsidR="00C86272" w:rsidRPr="0055140A" w14:paraId="37FD35C2" w14:textId="77777777" w:rsidTr="00C86272">
      <w:trPr>
        <w:trHeight w:val="340"/>
      </w:trPr>
      <w:tc>
        <w:tcPr>
          <w:tcW w:w="972" w:type="pct"/>
          <w:vMerge w:val="restart"/>
          <w:vAlign w:val="center"/>
        </w:tcPr>
        <w:p w14:paraId="16DC40B5" w14:textId="77777777" w:rsidR="00C86272" w:rsidRPr="008022EC" w:rsidRDefault="00C86272" w:rsidP="00C86272">
          <w:pPr>
            <w:pStyle w:val="En-tte"/>
            <w:jc w:val="center"/>
            <w:rPr>
              <w:noProof/>
              <w:lang w:val="en-US" w:eastAsia="en-US" w:bidi="ar-SA"/>
            </w:rPr>
          </w:pPr>
          <w:r>
            <w:rPr>
              <w:noProof/>
              <w:lang w:bidi="ar-SA"/>
            </w:rPr>
            <w:drawing>
              <wp:inline distT="0" distB="0" distL="0" distR="0" wp14:anchorId="72F7193E" wp14:editId="0C904B93">
                <wp:extent cx="1026410" cy="552450"/>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834" cy="556984"/>
                        </a:xfrm>
                        <a:prstGeom prst="rect">
                          <a:avLst/>
                        </a:prstGeom>
                        <a:noFill/>
                        <a:ln>
                          <a:noFill/>
                        </a:ln>
                      </pic:spPr>
                    </pic:pic>
                  </a:graphicData>
                </a:graphic>
              </wp:inline>
            </w:drawing>
          </w:r>
        </w:p>
      </w:tc>
      <w:tc>
        <w:tcPr>
          <w:tcW w:w="1086" w:type="pct"/>
          <w:vMerge w:val="restart"/>
          <w:vAlign w:val="center"/>
        </w:tcPr>
        <w:p w14:paraId="1AAB2750" w14:textId="77777777" w:rsidR="00C86272" w:rsidRPr="008022EC" w:rsidRDefault="00C86272" w:rsidP="0055140A">
          <w:pPr>
            <w:pStyle w:val="En-tte"/>
          </w:pPr>
          <w:r w:rsidRPr="008022EC">
            <w:rPr>
              <w:noProof/>
              <w:lang w:bidi="ar-SA"/>
            </w:rPr>
            <w:drawing>
              <wp:inline distT="0" distB="0" distL="0" distR="0" wp14:anchorId="16AFF72F" wp14:editId="77AA8310">
                <wp:extent cx="1104900" cy="474383"/>
                <wp:effectExtent l="0" t="0" r="0" b="1905"/>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139160" cy="489092"/>
                        </a:xfrm>
                        <a:prstGeom prst="rect">
                          <a:avLst/>
                        </a:prstGeom>
                      </pic:spPr>
                    </pic:pic>
                  </a:graphicData>
                </a:graphic>
              </wp:inline>
            </w:drawing>
          </w:r>
        </w:p>
      </w:tc>
      <w:tc>
        <w:tcPr>
          <w:tcW w:w="1472" w:type="pct"/>
          <w:vMerge w:val="restart"/>
          <w:vAlign w:val="center"/>
        </w:tcPr>
        <w:p w14:paraId="330FED72" w14:textId="2E94DEE8" w:rsidR="00C86272" w:rsidRDefault="00C0370A" w:rsidP="00E6613F">
          <w:pPr>
            <w:pStyle w:val="en-tte0"/>
          </w:pPr>
          <w:r>
            <w:t>Visite technique</w:t>
          </w:r>
        </w:p>
        <w:p w14:paraId="14537307" w14:textId="2CE45BA1" w:rsidR="00C0370A" w:rsidRPr="00C63668" w:rsidRDefault="00C0370A" w:rsidP="00E6613F">
          <w:pPr>
            <w:pStyle w:val="en-tte0"/>
          </w:pPr>
          <w:r>
            <w:t>Plateforme QUALAIR</w:t>
          </w:r>
        </w:p>
        <w:p w14:paraId="05150FE6" w14:textId="77777777" w:rsidR="00C86272" w:rsidRPr="00C63668" w:rsidRDefault="00C86272" w:rsidP="0055140A">
          <w:pPr>
            <w:pStyle w:val="en-tte0"/>
          </w:pPr>
        </w:p>
      </w:tc>
      <w:tc>
        <w:tcPr>
          <w:tcW w:w="1469" w:type="pct"/>
          <w:vAlign w:val="center"/>
        </w:tcPr>
        <w:p w14:paraId="140FAA19" w14:textId="27137053" w:rsidR="00C86272" w:rsidRPr="001C55F8" w:rsidRDefault="00C86272" w:rsidP="001C55F8">
          <w:pPr>
            <w:pStyle w:val="en-tte0"/>
            <w:jc w:val="right"/>
            <w:rPr>
              <w:b w:val="0"/>
            </w:rPr>
          </w:pPr>
          <w:r w:rsidRPr="001C55F8">
            <w:rPr>
              <w:b w:val="0"/>
            </w:rPr>
            <w:t xml:space="preserve">Page </w:t>
          </w:r>
          <w:r w:rsidRPr="001C55F8">
            <w:rPr>
              <w:b w:val="0"/>
            </w:rPr>
            <w:fldChar w:fldCharType="begin"/>
          </w:r>
          <w:r w:rsidRPr="001C55F8">
            <w:rPr>
              <w:b w:val="0"/>
            </w:rPr>
            <w:instrText>PAGE  \* Arabic  \* MERGEFORMAT</w:instrText>
          </w:r>
          <w:r w:rsidRPr="001C55F8">
            <w:rPr>
              <w:b w:val="0"/>
            </w:rPr>
            <w:fldChar w:fldCharType="separate"/>
          </w:r>
          <w:r w:rsidR="00243A06">
            <w:rPr>
              <w:b w:val="0"/>
              <w:noProof/>
            </w:rPr>
            <w:t>4</w:t>
          </w:r>
          <w:r w:rsidRPr="001C55F8">
            <w:rPr>
              <w:b w:val="0"/>
            </w:rPr>
            <w:fldChar w:fldCharType="end"/>
          </w:r>
          <w:r w:rsidRPr="001C55F8">
            <w:rPr>
              <w:b w:val="0"/>
            </w:rPr>
            <w:t xml:space="preserve"> sur </w:t>
          </w:r>
          <w:r w:rsidRPr="001C55F8">
            <w:rPr>
              <w:b w:val="0"/>
            </w:rPr>
            <w:fldChar w:fldCharType="begin"/>
          </w:r>
          <w:r w:rsidRPr="001C55F8">
            <w:rPr>
              <w:b w:val="0"/>
            </w:rPr>
            <w:instrText>NUMPAGES  \* Arabic  \* MERGEFORMAT</w:instrText>
          </w:r>
          <w:r w:rsidRPr="001C55F8">
            <w:rPr>
              <w:b w:val="0"/>
            </w:rPr>
            <w:fldChar w:fldCharType="separate"/>
          </w:r>
          <w:r w:rsidR="00243A06">
            <w:rPr>
              <w:b w:val="0"/>
              <w:noProof/>
            </w:rPr>
            <w:t>5</w:t>
          </w:r>
          <w:r w:rsidRPr="001C55F8">
            <w:rPr>
              <w:b w:val="0"/>
              <w:noProof/>
            </w:rPr>
            <w:fldChar w:fldCharType="end"/>
          </w:r>
        </w:p>
      </w:tc>
    </w:tr>
    <w:tr w:rsidR="00C86272" w:rsidRPr="0055140A" w14:paraId="51DB3C8D" w14:textId="77777777" w:rsidTr="00C86272">
      <w:trPr>
        <w:trHeight w:val="340"/>
      </w:trPr>
      <w:tc>
        <w:tcPr>
          <w:tcW w:w="972" w:type="pct"/>
          <w:vMerge/>
        </w:tcPr>
        <w:p w14:paraId="0804218E" w14:textId="77777777" w:rsidR="00C86272" w:rsidRPr="008022EC" w:rsidRDefault="00C86272" w:rsidP="0055140A">
          <w:pPr>
            <w:pStyle w:val="En-tte"/>
          </w:pPr>
        </w:p>
      </w:tc>
      <w:tc>
        <w:tcPr>
          <w:tcW w:w="1086" w:type="pct"/>
          <w:vMerge/>
          <w:vAlign w:val="center"/>
        </w:tcPr>
        <w:p w14:paraId="21880267" w14:textId="77777777" w:rsidR="00C86272" w:rsidRPr="008022EC" w:rsidRDefault="00C86272" w:rsidP="0055140A">
          <w:pPr>
            <w:pStyle w:val="En-tte"/>
          </w:pPr>
        </w:p>
      </w:tc>
      <w:tc>
        <w:tcPr>
          <w:tcW w:w="1472" w:type="pct"/>
          <w:vMerge/>
          <w:vAlign w:val="center"/>
        </w:tcPr>
        <w:p w14:paraId="79D0FDA2" w14:textId="77777777" w:rsidR="00C86272" w:rsidRPr="00C63668" w:rsidRDefault="00C86272" w:rsidP="0055140A">
          <w:pPr>
            <w:pStyle w:val="En-tte"/>
          </w:pPr>
        </w:p>
      </w:tc>
      <w:tc>
        <w:tcPr>
          <w:tcW w:w="1469" w:type="pct"/>
          <w:vAlign w:val="center"/>
        </w:tcPr>
        <w:p w14:paraId="619F3659" w14:textId="2D7AC9C2" w:rsidR="00C86272" w:rsidRPr="00611CC5" w:rsidRDefault="00C86272" w:rsidP="001C55F8">
          <w:pPr>
            <w:pStyle w:val="en-tte0"/>
            <w:jc w:val="right"/>
            <w:rPr>
              <w:b w:val="0"/>
              <w:lang w:val="en-GB"/>
            </w:rPr>
          </w:pPr>
          <w:proofErr w:type="spellStart"/>
          <w:proofErr w:type="gramStart"/>
          <w:r w:rsidRPr="00611CC5">
            <w:rPr>
              <w:b w:val="0"/>
              <w:lang w:val="en-GB"/>
            </w:rPr>
            <w:t>Réf</w:t>
          </w:r>
          <w:proofErr w:type="spellEnd"/>
          <w:r w:rsidRPr="00611CC5">
            <w:rPr>
              <w:b w:val="0"/>
              <w:lang w:val="en-GB"/>
            </w:rPr>
            <w:t> :</w:t>
          </w:r>
          <w:proofErr w:type="gramEnd"/>
          <w:r w:rsidRPr="00611CC5">
            <w:rPr>
              <w:b w:val="0"/>
              <w:lang w:val="en-GB"/>
            </w:rPr>
            <w:t xml:space="preserve"> LATMOS-</w:t>
          </w:r>
          <w:r w:rsidR="00C24095">
            <w:rPr>
              <w:b w:val="0"/>
              <w:lang w:val="en-GB"/>
            </w:rPr>
            <w:t>QUALAIR</w:t>
          </w:r>
          <w:r w:rsidRPr="00611CC5">
            <w:rPr>
              <w:b w:val="0"/>
              <w:lang w:val="en-GB"/>
            </w:rPr>
            <w:t>-</w:t>
          </w:r>
          <w:r w:rsidR="00C24095">
            <w:rPr>
              <w:b w:val="0"/>
              <w:lang w:val="en-GB"/>
            </w:rPr>
            <w:t>form_</w:t>
          </w:r>
          <w:r w:rsidR="008F04EC">
            <w:rPr>
              <w:b w:val="0"/>
              <w:lang w:val="en-GB"/>
            </w:rPr>
            <w:t>tech</w:t>
          </w:r>
          <w:r w:rsidRPr="00611CC5">
            <w:rPr>
              <w:b w:val="0"/>
              <w:lang w:val="en-GB"/>
            </w:rPr>
            <w:t>-</w:t>
          </w:r>
          <w:r>
            <w:rPr>
              <w:b w:val="0"/>
              <w:lang w:val="en-GB"/>
            </w:rPr>
            <w:t>2022</w:t>
          </w:r>
          <w:r w:rsidRPr="00611CC5">
            <w:rPr>
              <w:b w:val="0"/>
              <w:lang w:val="en-GB"/>
            </w:rPr>
            <w:t>-</w:t>
          </w:r>
          <w:r>
            <w:rPr>
              <w:b w:val="0"/>
              <w:lang w:val="en-GB"/>
            </w:rPr>
            <w:t>A</w:t>
          </w:r>
        </w:p>
        <w:p w14:paraId="33F4CFF8" w14:textId="2E11B90F" w:rsidR="00C86272" w:rsidRPr="001C55F8" w:rsidRDefault="00C86272" w:rsidP="001C55F8">
          <w:pPr>
            <w:pStyle w:val="en-tte0"/>
            <w:jc w:val="right"/>
            <w:rPr>
              <w:b w:val="0"/>
            </w:rPr>
          </w:pPr>
          <w:r w:rsidRPr="001C55F8">
            <w:rPr>
              <w:b w:val="0"/>
            </w:rPr>
            <w:t>Version :</w:t>
          </w:r>
          <w:r w:rsidR="00017683">
            <w:rPr>
              <w:b w:val="0"/>
            </w:rPr>
            <w:t>01</w:t>
          </w:r>
        </w:p>
      </w:tc>
    </w:tr>
    <w:tr w:rsidR="00C86272" w:rsidRPr="0055140A" w14:paraId="5D0CEE3F" w14:textId="77777777" w:rsidTr="00C86272">
      <w:trPr>
        <w:trHeight w:val="340"/>
      </w:trPr>
      <w:tc>
        <w:tcPr>
          <w:tcW w:w="972" w:type="pct"/>
          <w:vMerge/>
        </w:tcPr>
        <w:p w14:paraId="62AED6CB" w14:textId="77777777" w:rsidR="00C86272" w:rsidRPr="008022EC" w:rsidRDefault="00C86272" w:rsidP="0055140A">
          <w:pPr>
            <w:pStyle w:val="En-tte"/>
          </w:pPr>
        </w:p>
      </w:tc>
      <w:tc>
        <w:tcPr>
          <w:tcW w:w="1086" w:type="pct"/>
          <w:vMerge/>
          <w:vAlign w:val="center"/>
        </w:tcPr>
        <w:p w14:paraId="68732753" w14:textId="77777777" w:rsidR="00C86272" w:rsidRPr="008022EC" w:rsidRDefault="00C86272" w:rsidP="0055140A">
          <w:pPr>
            <w:pStyle w:val="En-tte"/>
          </w:pPr>
        </w:p>
      </w:tc>
      <w:tc>
        <w:tcPr>
          <w:tcW w:w="1472" w:type="pct"/>
          <w:vMerge/>
          <w:vAlign w:val="center"/>
        </w:tcPr>
        <w:p w14:paraId="24B8857A" w14:textId="77777777" w:rsidR="00C86272" w:rsidRPr="00C63668" w:rsidRDefault="00C86272" w:rsidP="0055140A">
          <w:pPr>
            <w:pStyle w:val="En-tte"/>
          </w:pPr>
        </w:p>
      </w:tc>
      <w:tc>
        <w:tcPr>
          <w:tcW w:w="1469" w:type="pct"/>
          <w:vAlign w:val="center"/>
        </w:tcPr>
        <w:p w14:paraId="55E5697E" w14:textId="7813659D" w:rsidR="00C86272" w:rsidRPr="001C55F8" w:rsidRDefault="00C86272" w:rsidP="001C55F8">
          <w:pPr>
            <w:pStyle w:val="en-tte0"/>
            <w:jc w:val="right"/>
            <w:rPr>
              <w:b w:val="0"/>
            </w:rPr>
          </w:pPr>
          <w:r w:rsidRPr="001C55F8">
            <w:rPr>
              <w:b w:val="0"/>
            </w:rPr>
            <w:t xml:space="preserve">Date : </w:t>
          </w:r>
          <w:r w:rsidR="00C24095">
            <w:rPr>
              <w:b w:val="0"/>
            </w:rPr>
            <w:t>25</w:t>
          </w:r>
          <w:r>
            <w:rPr>
              <w:b w:val="0"/>
            </w:rPr>
            <w:t>/02/2022</w:t>
          </w:r>
        </w:p>
      </w:tc>
    </w:tr>
  </w:tbl>
  <w:p w14:paraId="541CE12B" w14:textId="77777777" w:rsidR="00C86272" w:rsidRDefault="00C86272" w:rsidP="005514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A4C"/>
    <w:multiLevelType w:val="hybridMultilevel"/>
    <w:tmpl w:val="C318F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0537A"/>
    <w:multiLevelType w:val="multilevel"/>
    <w:tmpl w:val="88103856"/>
    <w:lvl w:ilvl="0">
      <w:start w:val="1"/>
      <w:numFmt w:val="decimal"/>
      <w:pStyle w:val="Titre3"/>
      <w:lvlText w:val="%1."/>
      <w:lvlJc w:val="left"/>
      <w:pPr>
        <w:ind w:left="360" w:hanging="360"/>
      </w:pPr>
      <w:rPr>
        <w:rFonts w:hint="default"/>
      </w:rPr>
    </w:lvl>
    <w:lvl w:ilvl="1">
      <w:start w:val="1"/>
      <w:numFmt w:val="decimal"/>
      <w:pStyle w:val="Titre4"/>
      <w:lvlText w:val="%1.%2."/>
      <w:lvlJc w:val="left"/>
      <w:pPr>
        <w:ind w:left="858" w:hanging="432"/>
      </w:pPr>
    </w:lvl>
    <w:lvl w:ilvl="2">
      <w:start w:val="1"/>
      <w:numFmt w:val="decimal"/>
      <w:pStyle w:val="Titre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E5E16"/>
    <w:multiLevelType w:val="multilevel"/>
    <w:tmpl w:val="92B4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557E8"/>
    <w:multiLevelType w:val="hybridMultilevel"/>
    <w:tmpl w:val="3B626782"/>
    <w:lvl w:ilvl="0" w:tplc="12B27C98">
      <w:numFmt w:val="bullet"/>
      <w:lvlText w:val="-"/>
      <w:lvlJc w:val="left"/>
      <w:pPr>
        <w:ind w:left="720" w:hanging="360"/>
      </w:pPr>
      <w:rPr>
        <w:rFonts w:ascii="Calibri Light" w:eastAsia="Myriad Pro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D117FE"/>
    <w:multiLevelType w:val="hybridMultilevel"/>
    <w:tmpl w:val="EBDCE8B6"/>
    <w:lvl w:ilvl="0" w:tplc="739CC1BE">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E27C02"/>
    <w:multiLevelType w:val="hybridMultilevel"/>
    <w:tmpl w:val="44B2B046"/>
    <w:lvl w:ilvl="0" w:tplc="AD12309E">
      <w:numFmt w:val="bullet"/>
      <w:lvlText w:val="-"/>
      <w:lvlJc w:val="left"/>
      <w:pPr>
        <w:ind w:left="1065"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AC778A"/>
    <w:multiLevelType w:val="hybridMultilevel"/>
    <w:tmpl w:val="943A1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9A20C9"/>
    <w:multiLevelType w:val="hybridMultilevel"/>
    <w:tmpl w:val="C9A8D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065EAB"/>
    <w:multiLevelType w:val="hybridMultilevel"/>
    <w:tmpl w:val="25EE934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9" w15:restartNumberingAfterBreak="0">
    <w:nsid w:val="2B1E531F"/>
    <w:multiLevelType w:val="multilevel"/>
    <w:tmpl w:val="34D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090C56"/>
    <w:multiLevelType w:val="hybridMultilevel"/>
    <w:tmpl w:val="3B5EE07E"/>
    <w:lvl w:ilvl="0" w:tplc="040C0001">
      <w:start w:val="1"/>
      <w:numFmt w:val="bullet"/>
      <w:lvlText w:val=""/>
      <w:lvlJc w:val="left"/>
      <w:pPr>
        <w:ind w:left="2027" w:hanging="360"/>
      </w:pPr>
      <w:rPr>
        <w:rFonts w:ascii="Symbol" w:hAnsi="Symbol" w:hint="default"/>
      </w:rPr>
    </w:lvl>
    <w:lvl w:ilvl="1" w:tplc="040C0003" w:tentative="1">
      <w:start w:val="1"/>
      <w:numFmt w:val="bullet"/>
      <w:lvlText w:val="o"/>
      <w:lvlJc w:val="left"/>
      <w:pPr>
        <w:ind w:left="2747" w:hanging="360"/>
      </w:pPr>
      <w:rPr>
        <w:rFonts w:ascii="Courier New" w:hAnsi="Courier New" w:cs="Courier New" w:hint="default"/>
      </w:rPr>
    </w:lvl>
    <w:lvl w:ilvl="2" w:tplc="040C0005" w:tentative="1">
      <w:start w:val="1"/>
      <w:numFmt w:val="bullet"/>
      <w:lvlText w:val=""/>
      <w:lvlJc w:val="left"/>
      <w:pPr>
        <w:ind w:left="3467" w:hanging="360"/>
      </w:pPr>
      <w:rPr>
        <w:rFonts w:ascii="Wingdings" w:hAnsi="Wingdings" w:hint="default"/>
      </w:rPr>
    </w:lvl>
    <w:lvl w:ilvl="3" w:tplc="040C0001" w:tentative="1">
      <w:start w:val="1"/>
      <w:numFmt w:val="bullet"/>
      <w:lvlText w:val=""/>
      <w:lvlJc w:val="left"/>
      <w:pPr>
        <w:ind w:left="4187" w:hanging="360"/>
      </w:pPr>
      <w:rPr>
        <w:rFonts w:ascii="Symbol" w:hAnsi="Symbol" w:hint="default"/>
      </w:rPr>
    </w:lvl>
    <w:lvl w:ilvl="4" w:tplc="040C0003" w:tentative="1">
      <w:start w:val="1"/>
      <w:numFmt w:val="bullet"/>
      <w:lvlText w:val="o"/>
      <w:lvlJc w:val="left"/>
      <w:pPr>
        <w:ind w:left="4907" w:hanging="360"/>
      </w:pPr>
      <w:rPr>
        <w:rFonts w:ascii="Courier New" w:hAnsi="Courier New" w:cs="Courier New" w:hint="default"/>
      </w:rPr>
    </w:lvl>
    <w:lvl w:ilvl="5" w:tplc="040C0005" w:tentative="1">
      <w:start w:val="1"/>
      <w:numFmt w:val="bullet"/>
      <w:lvlText w:val=""/>
      <w:lvlJc w:val="left"/>
      <w:pPr>
        <w:ind w:left="5627" w:hanging="360"/>
      </w:pPr>
      <w:rPr>
        <w:rFonts w:ascii="Wingdings" w:hAnsi="Wingdings" w:hint="default"/>
      </w:rPr>
    </w:lvl>
    <w:lvl w:ilvl="6" w:tplc="040C0001" w:tentative="1">
      <w:start w:val="1"/>
      <w:numFmt w:val="bullet"/>
      <w:lvlText w:val=""/>
      <w:lvlJc w:val="left"/>
      <w:pPr>
        <w:ind w:left="6347" w:hanging="360"/>
      </w:pPr>
      <w:rPr>
        <w:rFonts w:ascii="Symbol" w:hAnsi="Symbol" w:hint="default"/>
      </w:rPr>
    </w:lvl>
    <w:lvl w:ilvl="7" w:tplc="040C0003" w:tentative="1">
      <w:start w:val="1"/>
      <w:numFmt w:val="bullet"/>
      <w:lvlText w:val="o"/>
      <w:lvlJc w:val="left"/>
      <w:pPr>
        <w:ind w:left="7067" w:hanging="360"/>
      </w:pPr>
      <w:rPr>
        <w:rFonts w:ascii="Courier New" w:hAnsi="Courier New" w:cs="Courier New" w:hint="default"/>
      </w:rPr>
    </w:lvl>
    <w:lvl w:ilvl="8" w:tplc="040C0005" w:tentative="1">
      <w:start w:val="1"/>
      <w:numFmt w:val="bullet"/>
      <w:lvlText w:val=""/>
      <w:lvlJc w:val="left"/>
      <w:pPr>
        <w:ind w:left="7787" w:hanging="360"/>
      </w:pPr>
      <w:rPr>
        <w:rFonts w:ascii="Wingdings" w:hAnsi="Wingdings" w:hint="default"/>
      </w:rPr>
    </w:lvl>
  </w:abstractNum>
  <w:abstractNum w:abstractNumId="11" w15:restartNumberingAfterBreak="0">
    <w:nsid w:val="2C2F4430"/>
    <w:multiLevelType w:val="hybridMultilevel"/>
    <w:tmpl w:val="4C828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7B4B2E"/>
    <w:multiLevelType w:val="hybridMultilevel"/>
    <w:tmpl w:val="5AD2AB80"/>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4927E5D"/>
    <w:multiLevelType w:val="hybridMultilevel"/>
    <w:tmpl w:val="17FED05A"/>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4" w15:restartNumberingAfterBreak="0">
    <w:nsid w:val="363F5615"/>
    <w:multiLevelType w:val="hybridMultilevel"/>
    <w:tmpl w:val="089EF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3A7240"/>
    <w:multiLevelType w:val="hybridMultilevel"/>
    <w:tmpl w:val="3BE66862"/>
    <w:lvl w:ilvl="0" w:tplc="989E889C">
      <w:numFmt w:val="bullet"/>
      <w:lvlText w:val="•"/>
      <w:lvlJc w:val="left"/>
      <w:pPr>
        <w:ind w:left="1065" w:hanging="705"/>
      </w:pPr>
      <w:rPr>
        <w:rFonts w:ascii="Calibri Light" w:eastAsia="Myriad Pro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6549FC"/>
    <w:multiLevelType w:val="hybridMultilevel"/>
    <w:tmpl w:val="8AFEB92C"/>
    <w:lvl w:ilvl="0" w:tplc="381E3332">
      <w:numFmt w:val="bullet"/>
      <w:lvlText w:val="-"/>
      <w:lvlJc w:val="left"/>
      <w:pPr>
        <w:ind w:left="720" w:hanging="360"/>
      </w:pPr>
      <w:rPr>
        <w:rFonts w:ascii="Calibri Light" w:eastAsia="Myriad Pro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6B6CA2"/>
    <w:multiLevelType w:val="hybridMultilevel"/>
    <w:tmpl w:val="BC3E1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9F3C2C"/>
    <w:multiLevelType w:val="hybridMultilevel"/>
    <w:tmpl w:val="2B9C4C58"/>
    <w:lvl w:ilvl="0" w:tplc="BD5AB0B6">
      <w:numFmt w:val="bullet"/>
      <w:lvlText w:val="•"/>
      <w:lvlJc w:val="left"/>
      <w:pPr>
        <w:ind w:left="1080" w:hanging="360"/>
      </w:pPr>
      <w:rPr>
        <w:rFonts w:ascii="Calibri Light" w:eastAsia="Myriad Pro Light"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BE01212"/>
    <w:multiLevelType w:val="hybridMultilevel"/>
    <w:tmpl w:val="7366822A"/>
    <w:lvl w:ilvl="0" w:tplc="F8F686D0">
      <w:numFmt w:val="bullet"/>
      <w:lvlText w:val="-"/>
      <w:lvlJc w:val="left"/>
      <w:pPr>
        <w:ind w:left="1070" w:hanging="360"/>
      </w:pPr>
      <w:rPr>
        <w:rFonts w:ascii="Calibri Light" w:eastAsia="Myriad Pro Light" w:hAnsi="Calibri Light" w:cs="Calibri Light"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0" w15:restartNumberingAfterBreak="0">
    <w:nsid w:val="4D8400F3"/>
    <w:multiLevelType w:val="hybridMultilevel"/>
    <w:tmpl w:val="55CE2C4C"/>
    <w:lvl w:ilvl="0" w:tplc="12B27C98">
      <w:numFmt w:val="bullet"/>
      <w:lvlText w:val="-"/>
      <w:lvlJc w:val="left"/>
      <w:pPr>
        <w:ind w:left="720" w:hanging="360"/>
      </w:pPr>
      <w:rPr>
        <w:rFonts w:ascii="Calibri Light" w:eastAsia="Myriad Pro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0D24DB"/>
    <w:multiLevelType w:val="hybridMultilevel"/>
    <w:tmpl w:val="66B6C6FC"/>
    <w:lvl w:ilvl="0" w:tplc="AD12309E">
      <w:numFmt w:val="bullet"/>
      <w:lvlText w:val="-"/>
      <w:lvlJc w:val="left"/>
      <w:pPr>
        <w:ind w:left="1065" w:hanging="360"/>
      </w:pPr>
      <w:rPr>
        <w:rFonts w:ascii="Calibri Light" w:eastAsia="Times New Roman" w:hAnsi="Calibri Light" w:cs="Calibri 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7C6C09F5"/>
    <w:multiLevelType w:val="hybridMultilevel"/>
    <w:tmpl w:val="59906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F36537"/>
    <w:multiLevelType w:val="hybridMultilevel"/>
    <w:tmpl w:val="6FBAA8DC"/>
    <w:lvl w:ilvl="0" w:tplc="12B27C98">
      <w:numFmt w:val="bullet"/>
      <w:lvlText w:val="-"/>
      <w:lvlJc w:val="left"/>
      <w:pPr>
        <w:ind w:left="1485" w:hanging="360"/>
      </w:pPr>
      <w:rPr>
        <w:rFonts w:ascii="Calibri Light" w:eastAsia="Myriad Pro Light" w:hAnsi="Calibri Light" w:cs="Calibri Light"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abstractNumId w:val="1"/>
  </w:num>
  <w:num w:numId="2">
    <w:abstractNumId w:val="18"/>
  </w:num>
  <w:num w:numId="3">
    <w:abstractNumId w:val="12"/>
  </w:num>
  <w:num w:numId="4">
    <w:abstractNumId w:val="8"/>
  </w:num>
  <w:num w:numId="5">
    <w:abstractNumId w:val="6"/>
  </w:num>
  <w:num w:numId="6">
    <w:abstractNumId w:val="19"/>
  </w:num>
  <w:num w:numId="7">
    <w:abstractNumId w:val="11"/>
  </w:num>
  <w:num w:numId="8">
    <w:abstractNumId w:val="3"/>
  </w:num>
  <w:num w:numId="9">
    <w:abstractNumId w:val="20"/>
  </w:num>
  <w:num w:numId="10">
    <w:abstractNumId w:val="7"/>
  </w:num>
  <w:num w:numId="11">
    <w:abstractNumId w:val="17"/>
  </w:num>
  <w:num w:numId="12">
    <w:abstractNumId w:val="0"/>
  </w:num>
  <w:num w:numId="13">
    <w:abstractNumId w:val="9"/>
  </w:num>
  <w:num w:numId="14">
    <w:abstractNumId w:val="2"/>
  </w:num>
  <w:num w:numId="15">
    <w:abstractNumId w:val="14"/>
  </w:num>
  <w:num w:numId="16">
    <w:abstractNumId w:val="4"/>
  </w:num>
  <w:num w:numId="17">
    <w:abstractNumId w:val="22"/>
  </w:num>
  <w:num w:numId="18">
    <w:abstractNumId w:val="10"/>
  </w:num>
  <w:num w:numId="19">
    <w:abstractNumId w:val="23"/>
  </w:num>
  <w:num w:numId="20">
    <w:abstractNumId w:val="13"/>
  </w:num>
  <w:num w:numId="21">
    <w:abstractNumId w:val="16"/>
  </w:num>
  <w:num w:numId="22">
    <w:abstractNumId w:val="1"/>
  </w:num>
  <w:num w:numId="23">
    <w:abstractNumId w:val="21"/>
  </w:num>
  <w:num w:numId="24">
    <w:abstractNumId w:val="1"/>
  </w:num>
  <w:num w:numId="25">
    <w:abstractNumId w:val="1"/>
  </w:num>
  <w:num w:numId="26">
    <w:abstractNumId w:val="5"/>
  </w:num>
  <w:num w:numId="27">
    <w:abstractNumId w:val="15"/>
  </w:num>
  <w:num w:numId="2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C"/>
    <w:rsid w:val="00002ADD"/>
    <w:rsid w:val="00003307"/>
    <w:rsid w:val="00010CC0"/>
    <w:rsid w:val="00011F68"/>
    <w:rsid w:val="00012C5D"/>
    <w:rsid w:val="00017683"/>
    <w:rsid w:val="00017E82"/>
    <w:rsid w:val="00026691"/>
    <w:rsid w:val="00037AEA"/>
    <w:rsid w:val="00044F51"/>
    <w:rsid w:val="000502B9"/>
    <w:rsid w:val="00053120"/>
    <w:rsid w:val="000571B7"/>
    <w:rsid w:val="00057D5C"/>
    <w:rsid w:val="00075617"/>
    <w:rsid w:val="0008571C"/>
    <w:rsid w:val="0009336F"/>
    <w:rsid w:val="000946BD"/>
    <w:rsid w:val="00096BF7"/>
    <w:rsid w:val="000A30A9"/>
    <w:rsid w:val="000A6266"/>
    <w:rsid w:val="000A62E3"/>
    <w:rsid w:val="000B079D"/>
    <w:rsid w:val="000B1F88"/>
    <w:rsid w:val="000B3B9E"/>
    <w:rsid w:val="000C2149"/>
    <w:rsid w:val="000C54FB"/>
    <w:rsid w:val="000D2965"/>
    <w:rsid w:val="000D2C99"/>
    <w:rsid w:val="000D77B4"/>
    <w:rsid w:val="000E09B8"/>
    <w:rsid w:val="000E1F38"/>
    <w:rsid w:val="000E3D6E"/>
    <w:rsid w:val="000E45EC"/>
    <w:rsid w:val="000E5F6E"/>
    <w:rsid w:val="000F1F01"/>
    <w:rsid w:val="000F36D0"/>
    <w:rsid w:val="000F4CBD"/>
    <w:rsid w:val="000F6615"/>
    <w:rsid w:val="00101BCC"/>
    <w:rsid w:val="001105FA"/>
    <w:rsid w:val="0011373C"/>
    <w:rsid w:val="00113F2D"/>
    <w:rsid w:val="00131836"/>
    <w:rsid w:val="00132073"/>
    <w:rsid w:val="00134963"/>
    <w:rsid w:val="00135B21"/>
    <w:rsid w:val="00136366"/>
    <w:rsid w:val="0015108C"/>
    <w:rsid w:val="001548FE"/>
    <w:rsid w:val="00154C19"/>
    <w:rsid w:val="001623C3"/>
    <w:rsid w:val="00162DBF"/>
    <w:rsid w:val="001646DE"/>
    <w:rsid w:val="001669EC"/>
    <w:rsid w:val="00170BBD"/>
    <w:rsid w:val="0017349A"/>
    <w:rsid w:val="001835EF"/>
    <w:rsid w:val="00185750"/>
    <w:rsid w:val="00192E2F"/>
    <w:rsid w:val="001940E7"/>
    <w:rsid w:val="00194FBD"/>
    <w:rsid w:val="001A4064"/>
    <w:rsid w:val="001A63B6"/>
    <w:rsid w:val="001B1F86"/>
    <w:rsid w:val="001B5CAE"/>
    <w:rsid w:val="001C46A1"/>
    <w:rsid w:val="001C55F8"/>
    <w:rsid w:val="001D2FA2"/>
    <w:rsid w:val="001D335A"/>
    <w:rsid w:val="001D348B"/>
    <w:rsid w:val="001D5600"/>
    <w:rsid w:val="001D5D04"/>
    <w:rsid w:val="001D6A38"/>
    <w:rsid w:val="001E73AE"/>
    <w:rsid w:val="001F3B0A"/>
    <w:rsid w:val="001F44C9"/>
    <w:rsid w:val="00200257"/>
    <w:rsid w:val="00204F1F"/>
    <w:rsid w:val="002125A9"/>
    <w:rsid w:val="00225A74"/>
    <w:rsid w:val="00225C0C"/>
    <w:rsid w:val="00240016"/>
    <w:rsid w:val="002414B2"/>
    <w:rsid w:val="00243A06"/>
    <w:rsid w:val="00246E9E"/>
    <w:rsid w:val="00266C36"/>
    <w:rsid w:val="00267082"/>
    <w:rsid w:val="00274E76"/>
    <w:rsid w:val="00280283"/>
    <w:rsid w:val="0028069A"/>
    <w:rsid w:val="002820CD"/>
    <w:rsid w:val="00284669"/>
    <w:rsid w:val="0029062C"/>
    <w:rsid w:val="0029355C"/>
    <w:rsid w:val="002943DE"/>
    <w:rsid w:val="002A3EC7"/>
    <w:rsid w:val="002A450D"/>
    <w:rsid w:val="002A4853"/>
    <w:rsid w:val="002A70FE"/>
    <w:rsid w:val="002C0C5D"/>
    <w:rsid w:val="002C33D5"/>
    <w:rsid w:val="002D303B"/>
    <w:rsid w:val="002D613B"/>
    <w:rsid w:val="002D7526"/>
    <w:rsid w:val="002D7B39"/>
    <w:rsid w:val="002D7B3A"/>
    <w:rsid w:val="002E1E47"/>
    <w:rsid w:val="002E5355"/>
    <w:rsid w:val="002F3943"/>
    <w:rsid w:val="0030317C"/>
    <w:rsid w:val="00305796"/>
    <w:rsid w:val="00306C80"/>
    <w:rsid w:val="00311BF1"/>
    <w:rsid w:val="00314D93"/>
    <w:rsid w:val="0031535B"/>
    <w:rsid w:val="00315875"/>
    <w:rsid w:val="00324713"/>
    <w:rsid w:val="00326784"/>
    <w:rsid w:val="00333EBF"/>
    <w:rsid w:val="00336EFC"/>
    <w:rsid w:val="00341338"/>
    <w:rsid w:val="00341929"/>
    <w:rsid w:val="003421BC"/>
    <w:rsid w:val="00346470"/>
    <w:rsid w:val="00356BE2"/>
    <w:rsid w:val="003712D5"/>
    <w:rsid w:val="00372BEF"/>
    <w:rsid w:val="003852EC"/>
    <w:rsid w:val="00386F54"/>
    <w:rsid w:val="00391870"/>
    <w:rsid w:val="003A68BF"/>
    <w:rsid w:val="003B67D4"/>
    <w:rsid w:val="003B73F2"/>
    <w:rsid w:val="003C1DC1"/>
    <w:rsid w:val="003D7695"/>
    <w:rsid w:val="003E2AB6"/>
    <w:rsid w:val="003E69AF"/>
    <w:rsid w:val="003F3E1E"/>
    <w:rsid w:val="003F6503"/>
    <w:rsid w:val="004008F6"/>
    <w:rsid w:val="004063C3"/>
    <w:rsid w:val="004116F3"/>
    <w:rsid w:val="004149BD"/>
    <w:rsid w:val="0042167F"/>
    <w:rsid w:val="00427888"/>
    <w:rsid w:val="00432D6A"/>
    <w:rsid w:val="00437C6F"/>
    <w:rsid w:val="00440F9E"/>
    <w:rsid w:val="004466B0"/>
    <w:rsid w:val="004554DB"/>
    <w:rsid w:val="00457D05"/>
    <w:rsid w:val="004625E1"/>
    <w:rsid w:val="00476D4E"/>
    <w:rsid w:val="0047751C"/>
    <w:rsid w:val="00481566"/>
    <w:rsid w:val="00481D5C"/>
    <w:rsid w:val="00482D6C"/>
    <w:rsid w:val="004848B7"/>
    <w:rsid w:val="00485F59"/>
    <w:rsid w:val="004902F2"/>
    <w:rsid w:val="00491F4A"/>
    <w:rsid w:val="00495110"/>
    <w:rsid w:val="00495A45"/>
    <w:rsid w:val="00495F90"/>
    <w:rsid w:val="0049657D"/>
    <w:rsid w:val="004A20D1"/>
    <w:rsid w:val="004A2386"/>
    <w:rsid w:val="004A2FA9"/>
    <w:rsid w:val="004A3C91"/>
    <w:rsid w:val="004A5067"/>
    <w:rsid w:val="004A541E"/>
    <w:rsid w:val="004B2473"/>
    <w:rsid w:val="004B49DA"/>
    <w:rsid w:val="004C66DF"/>
    <w:rsid w:val="004D2B1F"/>
    <w:rsid w:val="004E6544"/>
    <w:rsid w:val="004E73F5"/>
    <w:rsid w:val="004F1C46"/>
    <w:rsid w:val="004F6DF2"/>
    <w:rsid w:val="00500CB8"/>
    <w:rsid w:val="00501E38"/>
    <w:rsid w:val="00510320"/>
    <w:rsid w:val="0051097E"/>
    <w:rsid w:val="00511D6C"/>
    <w:rsid w:val="00512C68"/>
    <w:rsid w:val="005244D9"/>
    <w:rsid w:val="00526BB4"/>
    <w:rsid w:val="00527437"/>
    <w:rsid w:val="00533248"/>
    <w:rsid w:val="00542368"/>
    <w:rsid w:val="0055140A"/>
    <w:rsid w:val="005522D4"/>
    <w:rsid w:val="005605EF"/>
    <w:rsid w:val="00570413"/>
    <w:rsid w:val="00572FE7"/>
    <w:rsid w:val="00585A5F"/>
    <w:rsid w:val="00591B8B"/>
    <w:rsid w:val="005958CF"/>
    <w:rsid w:val="005A619A"/>
    <w:rsid w:val="005B200F"/>
    <w:rsid w:val="005B76F9"/>
    <w:rsid w:val="005C14CA"/>
    <w:rsid w:val="005C152E"/>
    <w:rsid w:val="005D059A"/>
    <w:rsid w:val="005D2EFA"/>
    <w:rsid w:val="005D63BD"/>
    <w:rsid w:val="005E4C2D"/>
    <w:rsid w:val="005E6F63"/>
    <w:rsid w:val="005F04B6"/>
    <w:rsid w:val="005F430F"/>
    <w:rsid w:val="005F6A54"/>
    <w:rsid w:val="006003B3"/>
    <w:rsid w:val="00603F0B"/>
    <w:rsid w:val="0060698F"/>
    <w:rsid w:val="00611CC5"/>
    <w:rsid w:val="00611CEC"/>
    <w:rsid w:val="006277E9"/>
    <w:rsid w:val="00631D8A"/>
    <w:rsid w:val="006422D2"/>
    <w:rsid w:val="006423F8"/>
    <w:rsid w:val="00645C89"/>
    <w:rsid w:val="00652251"/>
    <w:rsid w:val="00656B5D"/>
    <w:rsid w:val="006627A1"/>
    <w:rsid w:val="00664E84"/>
    <w:rsid w:val="00672F73"/>
    <w:rsid w:val="00680194"/>
    <w:rsid w:val="006819D4"/>
    <w:rsid w:val="00684476"/>
    <w:rsid w:val="00685EB7"/>
    <w:rsid w:val="006933F1"/>
    <w:rsid w:val="006A0D9A"/>
    <w:rsid w:val="006A27A7"/>
    <w:rsid w:val="006A4D3C"/>
    <w:rsid w:val="006A6D14"/>
    <w:rsid w:val="006B1CE7"/>
    <w:rsid w:val="006B3F7D"/>
    <w:rsid w:val="006B47A3"/>
    <w:rsid w:val="006C1548"/>
    <w:rsid w:val="006C328C"/>
    <w:rsid w:val="006C5192"/>
    <w:rsid w:val="006D136B"/>
    <w:rsid w:val="006D2006"/>
    <w:rsid w:val="006D3A49"/>
    <w:rsid w:val="006D663F"/>
    <w:rsid w:val="006D7E9A"/>
    <w:rsid w:val="006E1ED2"/>
    <w:rsid w:val="006E49F6"/>
    <w:rsid w:val="006E654C"/>
    <w:rsid w:val="006F7A86"/>
    <w:rsid w:val="0070178F"/>
    <w:rsid w:val="007060EC"/>
    <w:rsid w:val="00706922"/>
    <w:rsid w:val="0071162B"/>
    <w:rsid w:val="00716FAE"/>
    <w:rsid w:val="00717864"/>
    <w:rsid w:val="00732B1E"/>
    <w:rsid w:val="00734618"/>
    <w:rsid w:val="00735969"/>
    <w:rsid w:val="00752C1F"/>
    <w:rsid w:val="00753A4D"/>
    <w:rsid w:val="00754852"/>
    <w:rsid w:val="00767666"/>
    <w:rsid w:val="00775B37"/>
    <w:rsid w:val="007847A8"/>
    <w:rsid w:val="00784F23"/>
    <w:rsid w:val="00787966"/>
    <w:rsid w:val="00793C6F"/>
    <w:rsid w:val="007A0551"/>
    <w:rsid w:val="007A1491"/>
    <w:rsid w:val="007A1A2C"/>
    <w:rsid w:val="007A63AB"/>
    <w:rsid w:val="007A7365"/>
    <w:rsid w:val="007A7A5E"/>
    <w:rsid w:val="007B1E31"/>
    <w:rsid w:val="007B253D"/>
    <w:rsid w:val="007B3659"/>
    <w:rsid w:val="007B59C8"/>
    <w:rsid w:val="007C000B"/>
    <w:rsid w:val="007C2C0F"/>
    <w:rsid w:val="007C3674"/>
    <w:rsid w:val="007E05C9"/>
    <w:rsid w:val="007E1348"/>
    <w:rsid w:val="007E2F4D"/>
    <w:rsid w:val="007E6F49"/>
    <w:rsid w:val="007F3297"/>
    <w:rsid w:val="008023EA"/>
    <w:rsid w:val="00802677"/>
    <w:rsid w:val="00812468"/>
    <w:rsid w:val="00815F10"/>
    <w:rsid w:val="008353B4"/>
    <w:rsid w:val="00851010"/>
    <w:rsid w:val="00855386"/>
    <w:rsid w:val="00856562"/>
    <w:rsid w:val="0086120F"/>
    <w:rsid w:val="00864B5B"/>
    <w:rsid w:val="00865757"/>
    <w:rsid w:val="00872DB3"/>
    <w:rsid w:val="008732E5"/>
    <w:rsid w:val="00875F96"/>
    <w:rsid w:val="008859EE"/>
    <w:rsid w:val="00892190"/>
    <w:rsid w:val="0089394B"/>
    <w:rsid w:val="00894AC3"/>
    <w:rsid w:val="008A0CF5"/>
    <w:rsid w:val="008A1705"/>
    <w:rsid w:val="008A4DAE"/>
    <w:rsid w:val="008A6374"/>
    <w:rsid w:val="008B0545"/>
    <w:rsid w:val="008B3446"/>
    <w:rsid w:val="008B44F9"/>
    <w:rsid w:val="008C12B1"/>
    <w:rsid w:val="008C3ABF"/>
    <w:rsid w:val="008C50F4"/>
    <w:rsid w:val="008C66D5"/>
    <w:rsid w:val="008D2D8F"/>
    <w:rsid w:val="008D3017"/>
    <w:rsid w:val="008D486C"/>
    <w:rsid w:val="008D566A"/>
    <w:rsid w:val="008E1E0E"/>
    <w:rsid w:val="008E4FCF"/>
    <w:rsid w:val="008E5C2F"/>
    <w:rsid w:val="008E6051"/>
    <w:rsid w:val="008F04EC"/>
    <w:rsid w:val="008F2735"/>
    <w:rsid w:val="00901F97"/>
    <w:rsid w:val="0090416F"/>
    <w:rsid w:val="0090637E"/>
    <w:rsid w:val="00911E7B"/>
    <w:rsid w:val="009126E2"/>
    <w:rsid w:val="009162D6"/>
    <w:rsid w:val="00916708"/>
    <w:rsid w:val="00923016"/>
    <w:rsid w:val="009246E1"/>
    <w:rsid w:val="0092478D"/>
    <w:rsid w:val="009258FD"/>
    <w:rsid w:val="0093018F"/>
    <w:rsid w:val="009356CA"/>
    <w:rsid w:val="00941BF2"/>
    <w:rsid w:val="00942B54"/>
    <w:rsid w:val="00943217"/>
    <w:rsid w:val="0094364E"/>
    <w:rsid w:val="009471D9"/>
    <w:rsid w:val="00947CEF"/>
    <w:rsid w:val="0096140C"/>
    <w:rsid w:val="009631B7"/>
    <w:rsid w:val="00963F6D"/>
    <w:rsid w:val="009660C0"/>
    <w:rsid w:val="009670EF"/>
    <w:rsid w:val="009717EE"/>
    <w:rsid w:val="00974E9F"/>
    <w:rsid w:val="00976435"/>
    <w:rsid w:val="00984BFA"/>
    <w:rsid w:val="009859AB"/>
    <w:rsid w:val="00990232"/>
    <w:rsid w:val="00991AE6"/>
    <w:rsid w:val="009A1855"/>
    <w:rsid w:val="009B4A8E"/>
    <w:rsid w:val="009B7105"/>
    <w:rsid w:val="009C4DEA"/>
    <w:rsid w:val="009D34A1"/>
    <w:rsid w:val="009D4A0D"/>
    <w:rsid w:val="009D50E0"/>
    <w:rsid w:val="009D7D30"/>
    <w:rsid w:val="009E30C8"/>
    <w:rsid w:val="009E7AEB"/>
    <w:rsid w:val="009F17E2"/>
    <w:rsid w:val="009F3819"/>
    <w:rsid w:val="009F3BED"/>
    <w:rsid w:val="009F6D4A"/>
    <w:rsid w:val="009F7605"/>
    <w:rsid w:val="009F7BE7"/>
    <w:rsid w:val="00A0277C"/>
    <w:rsid w:val="00A03302"/>
    <w:rsid w:val="00A040AC"/>
    <w:rsid w:val="00A06D40"/>
    <w:rsid w:val="00A1557D"/>
    <w:rsid w:val="00A15DE0"/>
    <w:rsid w:val="00A26B61"/>
    <w:rsid w:val="00A27010"/>
    <w:rsid w:val="00A32499"/>
    <w:rsid w:val="00A335A1"/>
    <w:rsid w:val="00A41B3A"/>
    <w:rsid w:val="00A4400D"/>
    <w:rsid w:val="00A50E44"/>
    <w:rsid w:val="00A62484"/>
    <w:rsid w:val="00A6507A"/>
    <w:rsid w:val="00A66604"/>
    <w:rsid w:val="00A70CA1"/>
    <w:rsid w:val="00A73F55"/>
    <w:rsid w:val="00A76BE9"/>
    <w:rsid w:val="00A76D8B"/>
    <w:rsid w:val="00A777EF"/>
    <w:rsid w:val="00A80E38"/>
    <w:rsid w:val="00AA3D5E"/>
    <w:rsid w:val="00AA4166"/>
    <w:rsid w:val="00AA5C8B"/>
    <w:rsid w:val="00AA69BA"/>
    <w:rsid w:val="00AA7DB7"/>
    <w:rsid w:val="00AB2AFF"/>
    <w:rsid w:val="00AB6474"/>
    <w:rsid w:val="00AC3676"/>
    <w:rsid w:val="00AC736A"/>
    <w:rsid w:val="00AD19E2"/>
    <w:rsid w:val="00AD4A64"/>
    <w:rsid w:val="00AD6489"/>
    <w:rsid w:val="00AE6FB5"/>
    <w:rsid w:val="00AE79B8"/>
    <w:rsid w:val="00AF080E"/>
    <w:rsid w:val="00AF212C"/>
    <w:rsid w:val="00AF2967"/>
    <w:rsid w:val="00AF2D52"/>
    <w:rsid w:val="00AF75A6"/>
    <w:rsid w:val="00B04ADF"/>
    <w:rsid w:val="00B15A71"/>
    <w:rsid w:val="00B2373C"/>
    <w:rsid w:val="00B3512E"/>
    <w:rsid w:val="00B42D97"/>
    <w:rsid w:val="00B47835"/>
    <w:rsid w:val="00B57419"/>
    <w:rsid w:val="00B70A79"/>
    <w:rsid w:val="00B72228"/>
    <w:rsid w:val="00B729BD"/>
    <w:rsid w:val="00B80754"/>
    <w:rsid w:val="00B83696"/>
    <w:rsid w:val="00B91B69"/>
    <w:rsid w:val="00B9469F"/>
    <w:rsid w:val="00B958B0"/>
    <w:rsid w:val="00BA2150"/>
    <w:rsid w:val="00BB1692"/>
    <w:rsid w:val="00BB510F"/>
    <w:rsid w:val="00BB51F1"/>
    <w:rsid w:val="00BB788F"/>
    <w:rsid w:val="00BC1B51"/>
    <w:rsid w:val="00BC4738"/>
    <w:rsid w:val="00BC6DE5"/>
    <w:rsid w:val="00BC6ECD"/>
    <w:rsid w:val="00BD6A85"/>
    <w:rsid w:val="00BE2BEC"/>
    <w:rsid w:val="00BE32E3"/>
    <w:rsid w:val="00C0370A"/>
    <w:rsid w:val="00C10D9D"/>
    <w:rsid w:val="00C163DA"/>
    <w:rsid w:val="00C166D7"/>
    <w:rsid w:val="00C24095"/>
    <w:rsid w:val="00C25E5C"/>
    <w:rsid w:val="00C332B1"/>
    <w:rsid w:val="00C3332F"/>
    <w:rsid w:val="00C41326"/>
    <w:rsid w:val="00C43037"/>
    <w:rsid w:val="00C46FEE"/>
    <w:rsid w:val="00C47653"/>
    <w:rsid w:val="00C53E6E"/>
    <w:rsid w:val="00C57DE7"/>
    <w:rsid w:val="00C67675"/>
    <w:rsid w:val="00C71129"/>
    <w:rsid w:val="00C7134E"/>
    <w:rsid w:val="00C7305C"/>
    <w:rsid w:val="00C77F6B"/>
    <w:rsid w:val="00C83003"/>
    <w:rsid w:val="00C85DDD"/>
    <w:rsid w:val="00C86272"/>
    <w:rsid w:val="00C90E5C"/>
    <w:rsid w:val="00C95083"/>
    <w:rsid w:val="00CA07F2"/>
    <w:rsid w:val="00CA38F7"/>
    <w:rsid w:val="00CA5271"/>
    <w:rsid w:val="00CB082B"/>
    <w:rsid w:val="00CB7CE9"/>
    <w:rsid w:val="00CC369B"/>
    <w:rsid w:val="00CC6A54"/>
    <w:rsid w:val="00CE0C5D"/>
    <w:rsid w:val="00CE13AF"/>
    <w:rsid w:val="00CE6B60"/>
    <w:rsid w:val="00CF7260"/>
    <w:rsid w:val="00CF795F"/>
    <w:rsid w:val="00D00FF1"/>
    <w:rsid w:val="00D01299"/>
    <w:rsid w:val="00D01D16"/>
    <w:rsid w:val="00D0256C"/>
    <w:rsid w:val="00D062C4"/>
    <w:rsid w:val="00D11D5F"/>
    <w:rsid w:val="00D15E7C"/>
    <w:rsid w:val="00D209E7"/>
    <w:rsid w:val="00D2294D"/>
    <w:rsid w:val="00D26D00"/>
    <w:rsid w:val="00D4091D"/>
    <w:rsid w:val="00D410D3"/>
    <w:rsid w:val="00D554F4"/>
    <w:rsid w:val="00D5584C"/>
    <w:rsid w:val="00D60333"/>
    <w:rsid w:val="00D64882"/>
    <w:rsid w:val="00D657E3"/>
    <w:rsid w:val="00D673E1"/>
    <w:rsid w:val="00D7731B"/>
    <w:rsid w:val="00D87FF4"/>
    <w:rsid w:val="00DA2C11"/>
    <w:rsid w:val="00DA40DB"/>
    <w:rsid w:val="00DB0654"/>
    <w:rsid w:val="00DB4B2A"/>
    <w:rsid w:val="00DC696E"/>
    <w:rsid w:val="00DE1EE1"/>
    <w:rsid w:val="00DE42BF"/>
    <w:rsid w:val="00DE4DC8"/>
    <w:rsid w:val="00DE66AF"/>
    <w:rsid w:val="00E03936"/>
    <w:rsid w:val="00E06E02"/>
    <w:rsid w:val="00E079FD"/>
    <w:rsid w:val="00E20623"/>
    <w:rsid w:val="00E20753"/>
    <w:rsid w:val="00E34476"/>
    <w:rsid w:val="00E41BBB"/>
    <w:rsid w:val="00E46158"/>
    <w:rsid w:val="00E4686A"/>
    <w:rsid w:val="00E50B7E"/>
    <w:rsid w:val="00E52335"/>
    <w:rsid w:val="00E65890"/>
    <w:rsid w:val="00E6613F"/>
    <w:rsid w:val="00E70338"/>
    <w:rsid w:val="00E765BE"/>
    <w:rsid w:val="00E803D3"/>
    <w:rsid w:val="00E80718"/>
    <w:rsid w:val="00E81F8D"/>
    <w:rsid w:val="00E8213E"/>
    <w:rsid w:val="00E91429"/>
    <w:rsid w:val="00E93682"/>
    <w:rsid w:val="00E94144"/>
    <w:rsid w:val="00E9752F"/>
    <w:rsid w:val="00EA15C9"/>
    <w:rsid w:val="00EB00DD"/>
    <w:rsid w:val="00EC04A5"/>
    <w:rsid w:val="00ED03E8"/>
    <w:rsid w:val="00ED6242"/>
    <w:rsid w:val="00EE4185"/>
    <w:rsid w:val="00EE53F8"/>
    <w:rsid w:val="00EE7DBC"/>
    <w:rsid w:val="00F14053"/>
    <w:rsid w:val="00F17AF4"/>
    <w:rsid w:val="00F2179E"/>
    <w:rsid w:val="00F275B2"/>
    <w:rsid w:val="00F310AB"/>
    <w:rsid w:val="00F313BE"/>
    <w:rsid w:val="00F33253"/>
    <w:rsid w:val="00F362AC"/>
    <w:rsid w:val="00F428DE"/>
    <w:rsid w:val="00F55034"/>
    <w:rsid w:val="00F60115"/>
    <w:rsid w:val="00F71E16"/>
    <w:rsid w:val="00F74E89"/>
    <w:rsid w:val="00F766BE"/>
    <w:rsid w:val="00F77C21"/>
    <w:rsid w:val="00F77D68"/>
    <w:rsid w:val="00F8076B"/>
    <w:rsid w:val="00F953AB"/>
    <w:rsid w:val="00FA27EB"/>
    <w:rsid w:val="00FA51F0"/>
    <w:rsid w:val="00FB03A7"/>
    <w:rsid w:val="00FB5374"/>
    <w:rsid w:val="00FC34B0"/>
    <w:rsid w:val="00FC4F8B"/>
    <w:rsid w:val="00FC515C"/>
    <w:rsid w:val="00FC550E"/>
    <w:rsid w:val="00FC7A6D"/>
    <w:rsid w:val="00FC7E3B"/>
    <w:rsid w:val="00FD62EA"/>
    <w:rsid w:val="00FE16FA"/>
    <w:rsid w:val="00FE26F0"/>
    <w:rsid w:val="00FE4675"/>
    <w:rsid w:val="00FE5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2768A"/>
  <w15:docId w15:val="{3EFFAA83-4BAE-4DE5-A265-975652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40A"/>
    <w:pPr>
      <w:widowControl w:val="0"/>
      <w:autoSpaceDE w:val="0"/>
      <w:autoSpaceDN w:val="0"/>
      <w:spacing w:after="0" w:line="240" w:lineRule="auto"/>
      <w:jc w:val="both"/>
    </w:pPr>
    <w:rPr>
      <w:rFonts w:eastAsia="Myriad Pro Light" w:cstheme="minorHAnsi"/>
      <w:szCs w:val="18"/>
      <w:lang w:eastAsia="fr-FR" w:bidi="fr-FR"/>
    </w:rPr>
  </w:style>
  <w:style w:type="paragraph" w:styleId="Titre1">
    <w:name w:val="heading 1"/>
    <w:basedOn w:val="Normal"/>
    <w:link w:val="Titre1Car"/>
    <w:uiPriority w:val="1"/>
    <w:qFormat/>
    <w:rsid w:val="000E45EC"/>
    <w:pPr>
      <w:jc w:val="center"/>
      <w:outlineLvl w:val="0"/>
    </w:pPr>
    <w:rPr>
      <w:rFonts w:asciiTheme="majorHAnsi" w:eastAsia="Myriad Pro SemiCond" w:hAnsiTheme="majorHAnsi" w:cstheme="majorHAnsi"/>
      <w:b/>
      <w:color w:val="0069B4" w:themeColor="accent1"/>
      <w:sz w:val="28"/>
    </w:rPr>
  </w:style>
  <w:style w:type="paragraph" w:styleId="Titre2">
    <w:name w:val="heading 2"/>
    <w:basedOn w:val="Normal"/>
    <w:next w:val="Normal"/>
    <w:link w:val="Titre2Car"/>
    <w:uiPriority w:val="9"/>
    <w:unhideWhenUsed/>
    <w:qFormat/>
    <w:rsid w:val="0055140A"/>
    <w:pPr>
      <w:keepNext/>
      <w:keepLines/>
      <w:spacing w:before="40"/>
      <w:outlineLvl w:val="1"/>
    </w:pPr>
    <w:rPr>
      <w:rFonts w:asciiTheme="majorHAnsi" w:eastAsiaTheme="majorEastAsia" w:hAnsiTheme="majorHAnsi" w:cstheme="majorBidi"/>
      <w:color w:val="004E86" w:themeColor="accent1" w:themeShade="BF"/>
      <w:sz w:val="26"/>
      <w:szCs w:val="26"/>
    </w:rPr>
  </w:style>
  <w:style w:type="paragraph" w:styleId="Titre3">
    <w:name w:val="heading 3"/>
    <w:basedOn w:val="Normal"/>
    <w:next w:val="Normal"/>
    <w:link w:val="Titre3Car"/>
    <w:uiPriority w:val="9"/>
    <w:unhideWhenUsed/>
    <w:qFormat/>
    <w:rsid w:val="000E45EC"/>
    <w:pPr>
      <w:numPr>
        <w:numId w:val="1"/>
      </w:numPr>
      <w:outlineLvl w:val="2"/>
    </w:pPr>
    <w:rPr>
      <w:rFonts w:eastAsiaTheme="majorEastAsia" w:cstheme="majorBidi"/>
      <w:b/>
      <w:color w:val="0069B4" w:themeColor="accent1"/>
      <w:sz w:val="24"/>
      <w:szCs w:val="24"/>
    </w:rPr>
  </w:style>
  <w:style w:type="paragraph" w:styleId="Titre4">
    <w:name w:val="heading 4"/>
    <w:basedOn w:val="Normal"/>
    <w:next w:val="Normal"/>
    <w:link w:val="Titre4Car"/>
    <w:uiPriority w:val="9"/>
    <w:unhideWhenUsed/>
    <w:qFormat/>
    <w:rsid w:val="000E45EC"/>
    <w:pPr>
      <w:numPr>
        <w:ilvl w:val="1"/>
        <w:numId w:val="1"/>
      </w:numPr>
      <w:outlineLvl w:val="3"/>
    </w:pPr>
    <w:rPr>
      <w:rFonts w:eastAsiaTheme="majorEastAsia" w:cstheme="majorBidi"/>
      <w:iCs/>
      <w:color w:val="000000" w:themeColor="text1"/>
    </w:rPr>
  </w:style>
  <w:style w:type="paragraph" w:styleId="Titre5">
    <w:name w:val="heading 5"/>
    <w:basedOn w:val="Normal"/>
    <w:next w:val="Normal"/>
    <w:link w:val="Titre5Car"/>
    <w:uiPriority w:val="9"/>
    <w:unhideWhenUsed/>
    <w:qFormat/>
    <w:rsid w:val="000E45EC"/>
    <w:pPr>
      <w:numPr>
        <w:ilvl w:val="2"/>
        <w:numId w:val="1"/>
      </w:numPr>
      <w:outlineLvl w:val="4"/>
    </w:pPr>
    <w:rPr>
      <w:i/>
      <w:color w:val="000000" w:themeColor="text1"/>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45EC"/>
    <w:pPr>
      <w:tabs>
        <w:tab w:val="center" w:pos="4536"/>
        <w:tab w:val="right" w:pos="9072"/>
      </w:tabs>
    </w:pPr>
  </w:style>
  <w:style w:type="character" w:customStyle="1" w:styleId="En-tteCar">
    <w:name w:val="En-tête Car"/>
    <w:basedOn w:val="Policepardfaut"/>
    <w:link w:val="En-tte"/>
    <w:uiPriority w:val="99"/>
    <w:rsid w:val="000E45EC"/>
  </w:style>
  <w:style w:type="paragraph" w:styleId="Pieddepage">
    <w:name w:val="footer"/>
    <w:basedOn w:val="Normal"/>
    <w:link w:val="PieddepageCar"/>
    <w:uiPriority w:val="99"/>
    <w:unhideWhenUsed/>
    <w:rsid w:val="000E45EC"/>
    <w:pPr>
      <w:tabs>
        <w:tab w:val="center" w:pos="4536"/>
        <w:tab w:val="right" w:pos="9072"/>
      </w:tabs>
    </w:pPr>
  </w:style>
  <w:style w:type="character" w:customStyle="1" w:styleId="PieddepageCar">
    <w:name w:val="Pied de page Car"/>
    <w:basedOn w:val="Policepardfaut"/>
    <w:link w:val="Pieddepage"/>
    <w:uiPriority w:val="99"/>
    <w:rsid w:val="000E45EC"/>
  </w:style>
  <w:style w:type="table" w:styleId="Grilledutableau">
    <w:name w:val="Table Grid"/>
    <w:basedOn w:val="TableauNormal"/>
    <w:uiPriority w:val="39"/>
    <w:rsid w:val="000E45E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0E45EC"/>
    <w:rPr>
      <w:rFonts w:asciiTheme="majorHAnsi" w:eastAsia="Myriad Pro SemiCond" w:hAnsiTheme="majorHAnsi" w:cstheme="majorHAnsi"/>
      <w:b/>
      <w:color w:val="0069B4" w:themeColor="accent1"/>
      <w:sz w:val="28"/>
      <w:szCs w:val="18"/>
      <w:lang w:eastAsia="fr-FR" w:bidi="fr-FR"/>
    </w:rPr>
  </w:style>
  <w:style w:type="character" w:customStyle="1" w:styleId="Titre3Car">
    <w:name w:val="Titre 3 Car"/>
    <w:basedOn w:val="Policepardfaut"/>
    <w:link w:val="Titre3"/>
    <w:uiPriority w:val="9"/>
    <w:rsid w:val="000E45EC"/>
    <w:rPr>
      <w:rFonts w:eastAsiaTheme="majorEastAsia" w:cstheme="majorBidi"/>
      <w:b/>
      <w:color w:val="0069B4" w:themeColor="accent1"/>
      <w:sz w:val="24"/>
      <w:szCs w:val="24"/>
      <w:lang w:eastAsia="fr-FR" w:bidi="fr-FR"/>
    </w:rPr>
  </w:style>
  <w:style w:type="character" w:customStyle="1" w:styleId="Titre4Car">
    <w:name w:val="Titre 4 Car"/>
    <w:basedOn w:val="Policepardfaut"/>
    <w:link w:val="Titre4"/>
    <w:uiPriority w:val="9"/>
    <w:rsid w:val="000E45EC"/>
    <w:rPr>
      <w:rFonts w:eastAsiaTheme="majorEastAsia" w:cstheme="majorBidi"/>
      <w:iCs/>
      <w:color w:val="000000" w:themeColor="text1"/>
      <w:szCs w:val="18"/>
      <w:lang w:eastAsia="fr-FR" w:bidi="fr-FR"/>
    </w:rPr>
  </w:style>
  <w:style w:type="character" w:customStyle="1" w:styleId="Titre5Car">
    <w:name w:val="Titre 5 Car"/>
    <w:basedOn w:val="Policepardfaut"/>
    <w:link w:val="Titre5"/>
    <w:uiPriority w:val="9"/>
    <w:rsid w:val="000E45EC"/>
    <w:rPr>
      <w:rFonts w:eastAsia="Myriad Pro Light" w:cstheme="minorHAnsi"/>
      <w:i/>
      <w:color w:val="000000" w:themeColor="text1"/>
      <w:sz w:val="18"/>
      <w:szCs w:val="18"/>
      <w:lang w:eastAsia="fr-FR" w:bidi="fr-FR"/>
    </w:rPr>
  </w:style>
  <w:style w:type="paragraph" w:styleId="Corpsdetexte">
    <w:name w:val="Body Text"/>
    <w:basedOn w:val="Normal"/>
    <w:link w:val="CorpsdetexteCar"/>
    <w:uiPriority w:val="1"/>
    <w:rsid w:val="000E45EC"/>
    <w:rPr>
      <w:sz w:val="18"/>
    </w:rPr>
  </w:style>
  <w:style w:type="character" w:customStyle="1" w:styleId="CorpsdetexteCar">
    <w:name w:val="Corps de texte Car"/>
    <w:basedOn w:val="Policepardfaut"/>
    <w:link w:val="Corpsdetexte"/>
    <w:uiPriority w:val="1"/>
    <w:rsid w:val="000E45EC"/>
    <w:rPr>
      <w:rFonts w:eastAsia="Myriad Pro Light" w:cstheme="minorHAnsi"/>
      <w:sz w:val="18"/>
      <w:szCs w:val="18"/>
      <w:lang w:eastAsia="fr-FR" w:bidi="fr-FR"/>
    </w:rPr>
  </w:style>
  <w:style w:type="paragraph" w:styleId="Sous-titre">
    <w:name w:val="Subtitle"/>
    <w:basedOn w:val="En-tte"/>
    <w:next w:val="Normal"/>
    <w:link w:val="Sous-titreCar"/>
    <w:uiPriority w:val="11"/>
    <w:qFormat/>
    <w:rsid w:val="00851010"/>
    <w:pPr>
      <w:jc w:val="center"/>
    </w:pPr>
    <w:rPr>
      <w:color w:val="0069B4" w:themeColor="accent1"/>
      <w:spacing w:val="20"/>
      <w:sz w:val="28"/>
    </w:rPr>
  </w:style>
  <w:style w:type="character" w:customStyle="1" w:styleId="Sous-titreCar">
    <w:name w:val="Sous-titre Car"/>
    <w:basedOn w:val="Policepardfaut"/>
    <w:link w:val="Sous-titre"/>
    <w:uiPriority w:val="11"/>
    <w:rsid w:val="00851010"/>
    <w:rPr>
      <w:rFonts w:eastAsia="Myriad Pro Light" w:cstheme="minorHAnsi"/>
      <w:color w:val="0069B4" w:themeColor="accent1"/>
      <w:spacing w:val="20"/>
      <w:sz w:val="28"/>
      <w:szCs w:val="18"/>
      <w:lang w:eastAsia="fr-FR" w:bidi="fr-FR"/>
    </w:rPr>
  </w:style>
  <w:style w:type="paragraph" w:styleId="Titre">
    <w:name w:val="Title"/>
    <w:basedOn w:val="Corpsdetexte"/>
    <w:next w:val="Normal"/>
    <w:link w:val="TitreCar"/>
    <w:uiPriority w:val="10"/>
    <w:qFormat/>
    <w:rsid w:val="00851010"/>
    <w:pPr>
      <w:jc w:val="center"/>
    </w:pPr>
    <w:rPr>
      <w:rFonts w:asciiTheme="majorHAnsi" w:eastAsiaTheme="minorHAnsi" w:hAnsiTheme="majorHAnsi" w:cstheme="majorHAnsi"/>
      <w:b/>
      <w:color w:val="0069B4" w:themeColor="accent1"/>
      <w:sz w:val="48"/>
    </w:rPr>
  </w:style>
  <w:style w:type="character" w:customStyle="1" w:styleId="TitreCar">
    <w:name w:val="Titre Car"/>
    <w:basedOn w:val="Policepardfaut"/>
    <w:link w:val="Titre"/>
    <w:uiPriority w:val="10"/>
    <w:rsid w:val="00851010"/>
    <w:rPr>
      <w:rFonts w:asciiTheme="majorHAnsi" w:hAnsiTheme="majorHAnsi" w:cstheme="majorHAnsi"/>
      <w:b/>
      <w:color w:val="0069B4" w:themeColor="accent1"/>
      <w:sz w:val="48"/>
      <w:szCs w:val="18"/>
      <w:lang w:eastAsia="fr-FR" w:bidi="fr-FR"/>
    </w:rPr>
  </w:style>
  <w:style w:type="paragraph" w:styleId="TM1">
    <w:name w:val="toc 1"/>
    <w:basedOn w:val="Normal"/>
    <w:next w:val="Normal"/>
    <w:autoRedefine/>
    <w:uiPriority w:val="39"/>
    <w:unhideWhenUsed/>
    <w:rsid w:val="000E45EC"/>
    <w:pPr>
      <w:spacing w:after="100"/>
    </w:pPr>
  </w:style>
  <w:style w:type="character" w:styleId="Lienhypertexte">
    <w:name w:val="Hyperlink"/>
    <w:basedOn w:val="Policepardfaut"/>
    <w:uiPriority w:val="99"/>
    <w:unhideWhenUsed/>
    <w:rsid w:val="000E45EC"/>
    <w:rPr>
      <w:color w:val="0094CD" w:themeColor="hyperlink"/>
      <w:u w:val="single"/>
    </w:rPr>
  </w:style>
  <w:style w:type="paragraph" w:customStyle="1" w:styleId="Style2">
    <w:name w:val="Style2"/>
    <w:basedOn w:val="Corpsdetexte"/>
    <w:link w:val="Style2Car"/>
    <w:uiPriority w:val="1"/>
    <w:rsid w:val="000E45EC"/>
    <w:pPr>
      <w:jc w:val="center"/>
    </w:pPr>
    <w:rPr>
      <w:color w:val="FFFFFF" w:themeColor="background1"/>
      <w:sz w:val="24"/>
    </w:rPr>
  </w:style>
  <w:style w:type="character" w:customStyle="1" w:styleId="Style2Car">
    <w:name w:val="Style2 Car"/>
    <w:basedOn w:val="CorpsdetexteCar"/>
    <w:link w:val="Style2"/>
    <w:uiPriority w:val="1"/>
    <w:rsid w:val="000E45EC"/>
    <w:rPr>
      <w:rFonts w:eastAsia="Myriad Pro Light" w:cstheme="minorHAnsi"/>
      <w:color w:val="FFFFFF" w:themeColor="background1"/>
      <w:sz w:val="24"/>
      <w:szCs w:val="18"/>
      <w:lang w:eastAsia="fr-FR" w:bidi="fr-FR"/>
    </w:rPr>
  </w:style>
  <w:style w:type="paragraph" w:styleId="TM2">
    <w:name w:val="toc 2"/>
    <w:basedOn w:val="Normal"/>
    <w:next w:val="Normal"/>
    <w:autoRedefine/>
    <w:uiPriority w:val="39"/>
    <w:unhideWhenUsed/>
    <w:rsid w:val="000E45EC"/>
    <w:pPr>
      <w:spacing w:after="100"/>
      <w:ind w:left="220"/>
    </w:pPr>
  </w:style>
  <w:style w:type="paragraph" w:styleId="TM3">
    <w:name w:val="toc 3"/>
    <w:basedOn w:val="Normal"/>
    <w:next w:val="Normal"/>
    <w:autoRedefine/>
    <w:uiPriority w:val="39"/>
    <w:unhideWhenUsed/>
    <w:rsid w:val="000E45EC"/>
    <w:pPr>
      <w:spacing w:after="100"/>
      <w:ind w:left="440"/>
    </w:pPr>
  </w:style>
  <w:style w:type="table" w:customStyle="1" w:styleId="TableauListe7Couleur-Accentuation11">
    <w:name w:val="Tableau Liste 7 Couleur - Accentuation 11"/>
    <w:basedOn w:val="TableauNormal"/>
    <w:uiPriority w:val="52"/>
    <w:rsid w:val="000E45EC"/>
    <w:pPr>
      <w:widowControl w:val="0"/>
      <w:autoSpaceDE w:val="0"/>
      <w:autoSpaceDN w:val="0"/>
      <w:spacing w:after="0" w:line="240" w:lineRule="auto"/>
    </w:pPr>
    <w:rPr>
      <w:rFonts w:eastAsia="Myriad Pro Light"/>
      <w:color w:val="004E86" w:themeColor="accent1" w:themeShade="BF"/>
    </w:rPr>
    <w:tblPr>
      <w:tblStyleRowBandSize w:val="1"/>
      <w:tblStyleColBandSize w:val="1"/>
    </w:tblPr>
    <w:tblStylePr w:type="firstRow">
      <w:rPr>
        <w:rFonts w:asciiTheme="majorHAnsi" w:eastAsiaTheme="majorEastAsia" w:hAnsiTheme="majorHAnsi" w:cstheme="majorBidi"/>
        <w:b/>
        <w:bCs/>
        <w:i/>
        <w:iCs/>
        <w:sz w:val="26"/>
      </w:rPr>
      <w:tblPr/>
      <w:tcPr>
        <w:tcBorders>
          <w:bottom w:val="single" w:sz="4" w:space="0" w:color="0069B4" w:themeColor="accent1"/>
        </w:tcBorders>
        <w:shd w:val="clear" w:color="auto" w:fill="FFFFFF" w:themeFill="background1"/>
      </w:tcPr>
    </w:tblStylePr>
    <w:tblStylePr w:type="lastRow">
      <w:rPr>
        <w:rFonts w:asciiTheme="majorHAnsi" w:eastAsiaTheme="majorEastAsia" w:hAnsiTheme="majorHAnsi" w:cstheme="majorBidi"/>
        <w:b/>
        <w:bCs/>
        <w:i/>
        <w:iCs/>
        <w:sz w:val="26"/>
      </w:rPr>
      <w:tblPr/>
      <w:tcPr>
        <w:tcBorders>
          <w:top w:val="single" w:sz="4" w:space="0" w:color="0069B4" w:themeColor="accent1"/>
        </w:tcBorders>
        <w:shd w:val="clear" w:color="auto" w:fill="FFFFFF" w:themeFill="background1"/>
      </w:tcPr>
    </w:tblStylePr>
    <w:tblStylePr w:type="firstCol">
      <w:pPr>
        <w:jc w:val="right"/>
      </w:pPr>
      <w:rPr>
        <w:rFonts w:asciiTheme="majorHAnsi" w:eastAsiaTheme="majorEastAsia" w:hAnsiTheme="majorHAnsi" w:cstheme="majorBidi"/>
        <w:b/>
        <w:bCs/>
        <w:i/>
        <w:iCs/>
        <w:sz w:val="26"/>
      </w:rPr>
      <w:tblPr/>
      <w:tcPr>
        <w:tcBorders>
          <w:right w:val="single" w:sz="4" w:space="0" w:color="0069B4" w:themeColor="accent1"/>
        </w:tcBorders>
        <w:shd w:val="clear" w:color="auto" w:fill="FFFFFF" w:themeFill="background1"/>
      </w:tcPr>
    </w:tblStylePr>
    <w:tblStylePr w:type="lastCol">
      <w:rPr>
        <w:rFonts w:asciiTheme="majorHAnsi" w:eastAsiaTheme="majorEastAsia" w:hAnsiTheme="majorHAnsi" w:cstheme="majorBidi"/>
        <w:b/>
        <w:bCs/>
        <w:i/>
        <w:iCs/>
        <w:sz w:val="26"/>
      </w:rPr>
      <w:tblPr/>
      <w:tcPr>
        <w:tcBorders>
          <w:left w:val="single" w:sz="4" w:space="0" w:color="0069B4" w:themeColor="accent1"/>
        </w:tcBorders>
        <w:shd w:val="clear" w:color="auto" w:fill="FFFFFF" w:themeFill="background1"/>
      </w:tcPr>
    </w:tblStylePr>
    <w:tblStylePr w:type="band1Vert">
      <w:tblPr/>
      <w:tcPr>
        <w:shd w:val="clear" w:color="auto" w:fill="BDE3FF" w:themeFill="accent1" w:themeFillTint="33"/>
      </w:tcPr>
    </w:tblStylePr>
    <w:tblStylePr w:type="band1Horz">
      <w:tblPr/>
      <w:tcPr>
        <w:shd w:val="clear" w:color="auto" w:fill="BD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tte0">
    <w:name w:val="en-tête"/>
    <w:basedOn w:val="En-tte"/>
    <w:link w:val="en-tteCar0"/>
    <w:qFormat/>
    <w:rsid w:val="0055140A"/>
    <w:pPr>
      <w:jc w:val="center"/>
    </w:pPr>
    <w:rPr>
      <w:rFonts w:asciiTheme="majorHAnsi" w:hAnsiTheme="majorHAnsi" w:cstheme="majorHAnsi"/>
      <w:b/>
      <w:color w:val="0069B4" w:themeColor="accent1"/>
      <w:sz w:val="18"/>
    </w:rPr>
  </w:style>
  <w:style w:type="character" w:customStyle="1" w:styleId="Titre2Car">
    <w:name w:val="Titre 2 Car"/>
    <w:basedOn w:val="Policepardfaut"/>
    <w:link w:val="Titre2"/>
    <w:uiPriority w:val="9"/>
    <w:rsid w:val="0055140A"/>
    <w:rPr>
      <w:rFonts w:asciiTheme="majorHAnsi" w:eastAsiaTheme="majorEastAsia" w:hAnsiTheme="majorHAnsi" w:cstheme="majorBidi"/>
      <w:color w:val="004E86" w:themeColor="accent1" w:themeShade="BF"/>
      <w:sz w:val="26"/>
      <w:szCs w:val="26"/>
      <w:lang w:eastAsia="fr-FR" w:bidi="fr-FR"/>
    </w:rPr>
  </w:style>
  <w:style w:type="character" w:customStyle="1" w:styleId="en-tteCar0">
    <w:name w:val="en-tête Car"/>
    <w:basedOn w:val="En-tteCar"/>
    <w:link w:val="en-tte0"/>
    <w:rsid w:val="0055140A"/>
    <w:rPr>
      <w:rFonts w:asciiTheme="majorHAnsi" w:hAnsiTheme="majorHAnsi" w:cstheme="majorHAnsi"/>
      <w:b/>
      <w:color w:val="0069B4" w:themeColor="accent1"/>
      <w:sz w:val="18"/>
    </w:rPr>
  </w:style>
  <w:style w:type="paragraph" w:customStyle="1" w:styleId="Style1">
    <w:name w:val="Style1"/>
    <w:basedOn w:val="Titre1"/>
    <w:link w:val="Style1Car"/>
    <w:uiPriority w:val="1"/>
    <w:rsid w:val="00E6613F"/>
    <w:rPr>
      <w:rFonts w:ascii="Myriad Pro Black Cond" w:hAnsi="Myriad Pro Black Cond" w:cs="Myriad Pro Light"/>
      <w:b w:val="0"/>
      <w:bCs/>
    </w:rPr>
  </w:style>
  <w:style w:type="character" w:customStyle="1" w:styleId="Style1Car">
    <w:name w:val="Style1 Car"/>
    <w:basedOn w:val="Titre1Car"/>
    <w:link w:val="Style1"/>
    <w:uiPriority w:val="1"/>
    <w:rsid w:val="00E6613F"/>
    <w:rPr>
      <w:rFonts w:ascii="Myriad Pro Black Cond" w:eastAsia="Myriad Pro SemiCond" w:hAnsi="Myriad Pro Black Cond" w:cs="Myriad Pro Light"/>
      <w:b w:val="0"/>
      <w:bCs/>
      <w:color w:val="0069B4" w:themeColor="accent1"/>
      <w:sz w:val="28"/>
      <w:szCs w:val="18"/>
      <w:lang w:eastAsia="fr-FR" w:bidi="fr-FR"/>
    </w:rPr>
  </w:style>
  <w:style w:type="paragraph" w:styleId="Sansinterligne">
    <w:name w:val="No Spacing"/>
    <w:uiPriority w:val="1"/>
    <w:qFormat/>
    <w:rsid w:val="00ED6242"/>
    <w:pPr>
      <w:widowControl w:val="0"/>
      <w:autoSpaceDE w:val="0"/>
      <w:autoSpaceDN w:val="0"/>
      <w:spacing w:after="0" w:line="240" w:lineRule="auto"/>
      <w:jc w:val="both"/>
    </w:pPr>
    <w:rPr>
      <w:rFonts w:eastAsia="Myriad Pro Light" w:cstheme="minorHAnsi"/>
      <w:szCs w:val="18"/>
      <w:lang w:eastAsia="fr-FR" w:bidi="fr-FR"/>
    </w:rPr>
  </w:style>
  <w:style w:type="paragraph" w:styleId="Paragraphedeliste">
    <w:name w:val="List Paragraph"/>
    <w:basedOn w:val="Normal"/>
    <w:uiPriority w:val="34"/>
    <w:qFormat/>
    <w:rsid w:val="00BC4738"/>
    <w:pPr>
      <w:ind w:left="720"/>
      <w:contextualSpacing/>
    </w:pPr>
  </w:style>
  <w:style w:type="character" w:styleId="Marquedecommentaire">
    <w:name w:val="annotation reference"/>
    <w:basedOn w:val="Policepardfaut"/>
    <w:uiPriority w:val="99"/>
    <w:semiHidden/>
    <w:unhideWhenUsed/>
    <w:rsid w:val="006C1548"/>
    <w:rPr>
      <w:sz w:val="16"/>
      <w:szCs w:val="16"/>
    </w:rPr>
  </w:style>
  <w:style w:type="paragraph" w:styleId="Commentaire">
    <w:name w:val="annotation text"/>
    <w:basedOn w:val="Normal"/>
    <w:link w:val="CommentaireCar"/>
    <w:uiPriority w:val="99"/>
    <w:semiHidden/>
    <w:unhideWhenUsed/>
    <w:rsid w:val="006C1548"/>
    <w:rPr>
      <w:sz w:val="20"/>
      <w:szCs w:val="20"/>
    </w:rPr>
  </w:style>
  <w:style w:type="character" w:customStyle="1" w:styleId="CommentaireCar">
    <w:name w:val="Commentaire Car"/>
    <w:basedOn w:val="Policepardfaut"/>
    <w:link w:val="Commentaire"/>
    <w:uiPriority w:val="99"/>
    <w:semiHidden/>
    <w:rsid w:val="006C1548"/>
    <w:rPr>
      <w:rFonts w:eastAsia="Myriad Pro Light" w:cstheme="minorHAnsi"/>
      <w:sz w:val="20"/>
      <w:szCs w:val="20"/>
      <w:lang w:eastAsia="fr-FR" w:bidi="fr-FR"/>
    </w:rPr>
  </w:style>
  <w:style w:type="paragraph" w:styleId="Objetducommentaire">
    <w:name w:val="annotation subject"/>
    <w:basedOn w:val="Commentaire"/>
    <w:next w:val="Commentaire"/>
    <w:link w:val="ObjetducommentaireCar"/>
    <w:uiPriority w:val="99"/>
    <w:semiHidden/>
    <w:unhideWhenUsed/>
    <w:rsid w:val="006C1548"/>
    <w:rPr>
      <w:b/>
      <w:bCs/>
    </w:rPr>
  </w:style>
  <w:style w:type="character" w:customStyle="1" w:styleId="ObjetducommentaireCar">
    <w:name w:val="Objet du commentaire Car"/>
    <w:basedOn w:val="CommentaireCar"/>
    <w:link w:val="Objetducommentaire"/>
    <w:uiPriority w:val="99"/>
    <w:semiHidden/>
    <w:rsid w:val="006C1548"/>
    <w:rPr>
      <w:rFonts w:eastAsia="Myriad Pro Light" w:cstheme="minorHAnsi"/>
      <w:b/>
      <w:bCs/>
      <w:sz w:val="20"/>
      <w:szCs w:val="20"/>
      <w:lang w:eastAsia="fr-FR" w:bidi="fr-FR"/>
    </w:rPr>
  </w:style>
  <w:style w:type="paragraph" w:styleId="Textedebulles">
    <w:name w:val="Balloon Text"/>
    <w:basedOn w:val="Normal"/>
    <w:link w:val="TextedebullesCar"/>
    <w:uiPriority w:val="99"/>
    <w:semiHidden/>
    <w:unhideWhenUsed/>
    <w:rsid w:val="006C1548"/>
    <w:rPr>
      <w:rFonts w:ascii="Segoe UI" w:hAnsi="Segoe UI" w:cs="Segoe UI"/>
      <w:sz w:val="18"/>
    </w:rPr>
  </w:style>
  <w:style w:type="character" w:customStyle="1" w:styleId="TextedebullesCar">
    <w:name w:val="Texte de bulles Car"/>
    <w:basedOn w:val="Policepardfaut"/>
    <w:link w:val="Textedebulles"/>
    <w:uiPriority w:val="99"/>
    <w:semiHidden/>
    <w:rsid w:val="006C1548"/>
    <w:rPr>
      <w:rFonts w:ascii="Segoe UI" w:eastAsia="Myriad Pro Light" w:hAnsi="Segoe UI" w:cs="Segoe UI"/>
      <w:sz w:val="18"/>
      <w:szCs w:val="18"/>
      <w:lang w:eastAsia="fr-FR" w:bidi="fr-FR"/>
    </w:rPr>
  </w:style>
  <w:style w:type="character" w:styleId="Accentuation">
    <w:name w:val="Emphasis"/>
    <w:basedOn w:val="Policepardfaut"/>
    <w:uiPriority w:val="20"/>
    <w:qFormat/>
    <w:rsid w:val="00F17AF4"/>
    <w:rPr>
      <w:i/>
      <w:iCs/>
    </w:rPr>
  </w:style>
  <w:style w:type="character" w:styleId="Accentuationintense">
    <w:name w:val="Intense Emphasis"/>
    <w:basedOn w:val="Policepardfaut"/>
    <w:uiPriority w:val="21"/>
    <w:qFormat/>
    <w:rsid w:val="006F7A86"/>
    <w:rPr>
      <w:i/>
      <w:iCs/>
      <w:color w:val="0069B4" w:themeColor="accent1"/>
    </w:rPr>
  </w:style>
  <w:style w:type="paragraph" w:styleId="En-ttedetabledesmatires">
    <w:name w:val="TOC Heading"/>
    <w:basedOn w:val="Titre1"/>
    <w:next w:val="Normal"/>
    <w:uiPriority w:val="39"/>
    <w:unhideWhenUsed/>
    <w:qFormat/>
    <w:rsid w:val="00D64882"/>
    <w:pPr>
      <w:keepNext/>
      <w:keepLines/>
      <w:widowControl/>
      <w:autoSpaceDE/>
      <w:autoSpaceDN/>
      <w:spacing w:before="240" w:line="259" w:lineRule="auto"/>
      <w:jc w:val="left"/>
      <w:outlineLvl w:val="9"/>
    </w:pPr>
    <w:rPr>
      <w:rFonts w:eastAsiaTheme="majorEastAsia" w:cstheme="majorBidi"/>
      <w:b w:val="0"/>
      <w:color w:val="004E86" w:themeColor="accent1" w:themeShade="BF"/>
      <w:sz w:val="32"/>
      <w:szCs w:val="32"/>
      <w:lang w:bidi="ar-SA"/>
    </w:rPr>
  </w:style>
  <w:style w:type="paragraph" w:styleId="Rvision">
    <w:name w:val="Revision"/>
    <w:hidden/>
    <w:uiPriority w:val="99"/>
    <w:semiHidden/>
    <w:rsid w:val="009471D9"/>
    <w:pPr>
      <w:spacing w:after="0" w:line="240" w:lineRule="auto"/>
    </w:pPr>
    <w:rPr>
      <w:rFonts w:eastAsia="Myriad Pro Light" w:cstheme="minorHAnsi"/>
      <w:szCs w:val="18"/>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17469">
      <w:bodyDiv w:val="1"/>
      <w:marLeft w:val="0"/>
      <w:marRight w:val="0"/>
      <w:marTop w:val="0"/>
      <w:marBottom w:val="0"/>
      <w:divBdr>
        <w:top w:val="none" w:sz="0" w:space="0" w:color="auto"/>
        <w:left w:val="none" w:sz="0" w:space="0" w:color="auto"/>
        <w:bottom w:val="none" w:sz="0" w:space="0" w:color="auto"/>
        <w:right w:val="none" w:sz="0" w:space="0" w:color="auto"/>
      </w:divBdr>
    </w:div>
    <w:div w:id="223641119">
      <w:bodyDiv w:val="1"/>
      <w:marLeft w:val="0"/>
      <w:marRight w:val="0"/>
      <w:marTop w:val="0"/>
      <w:marBottom w:val="0"/>
      <w:divBdr>
        <w:top w:val="none" w:sz="0" w:space="0" w:color="auto"/>
        <w:left w:val="none" w:sz="0" w:space="0" w:color="auto"/>
        <w:bottom w:val="none" w:sz="0" w:space="0" w:color="auto"/>
        <w:right w:val="none" w:sz="0" w:space="0" w:color="auto"/>
      </w:divBdr>
    </w:div>
    <w:div w:id="1731999908">
      <w:bodyDiv w:val="1"/>
      <w:marLeft w:val="0"/>
      <w:marRight w:val="0"/>
      <w:marTop w:val="0"/>
      <w:marBottom w:val="0"/>
      <w:divBdr>
        <w:top w:val="none" w:sz="0" w:space="0" w:color="auto"/>
        <w:left w:val="none" w:sz="0" w:space="0" w:color="auto"/>
        <w:bottom w:val="none" w:sz="0" w:space="0" w:color="auto"/>
        <w:right w:val="none" w:sz="0" w:space="0" w:color="auto"/>
      </w:divBdr>
    </w:div>
    <w:div w:id="18757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elle.cailteau-fischbach@latmos.ipsl.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camille.viatte@latmos.ipsl.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LATMOS">
      <a:dk1>
        <a:srgbClr val="000000"/>
      </a:dk1>
      <a:lt1>
        <a:sysClr val="window" lastClr="FFFFFF"/>
      </a:lt1>
      <a:dk2>
        <a:srgbClr val="003761"/>
      </a:dk2>
      <a:lt2>
        <a:srgbClr val="E6ECF4"/>
      </a:lt2>
      <a:accent1>
        <a:srgbClr val="0069B4"/>
      </a:accent1>
      <a:accent2>
        <a:srgbClr val="E6332A"/>
      </a:accent2>
      <a:accent3>
        <a:srgbClr val="AAB2BF"/>
      </a:accent3>
      <a:accent4>
        <a:srgbClr val="F07E26"/>
      </a:accent4>
      <a:accent5>
        <a:srgbClr val="00528C"/>
      </a:accent5>
      <a:accent6>
        <a:srgbClr val="76B82A"/>
      </a:accent6>
      <a:hlink>
        <a:srgbClr val="0094CD"/>
      </a:hlink>
      <a:folHlink>
        <a:srgbClr val="5FC4E1"/>
      </a:folHlink>
    </a:clrScheme>
    <a:fontScheme name="Personnalisé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D0C9-4F71-4943-B8AC-D60D1700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918</Words>
  <Characters>5050</Characters>
  <Application>Microsoft Office Word</Application>
  <DocSecurity>0</DocSecurity>
  <Lines>42</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CCF</dc:creator>
  <cp:lastModifiedBy>Cristelle Cailteau-Fischbach</cp:lastModifiedBy>
  <cp:revision>7</cp:revision>
  <cp:lastPrinted>2022-02-11T16:29:00Z</cp:lastPrinted>
  <dcterms:created xsi:type="dcterms:W3CDTF">2023-02-21T08:54:00Z</dcterms:created>
  <dcterms:modified xsi:type="dcterms:W3CDTF">2023-06-26T09:39:00Z</dcterms:modified>
</cp:coreProperties>
</file>